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428B4" w14:textId="77777777" w:rsidR="00BC24A2" w:rsidRDefault="00000000">
      <w:pPr>
        <w:ind w:left="46"/>
        <w:rPr>
          <w:rFonts w:ascii="Times New Roman"/>
          <w:sz w:val="20"/>
        </w:rPr>
      </w:pPr>
      <w:r>
        <w:rPr>
          <w:rFonts w:ascii="Times New Roman"/>
          <w:noProof/>
          <w:sz w:val="20"/>
        </w:rPr>
        <w:drawing>
          <wp:inline distT="0" distB="0" distL="0" distR="0" wp14:anchorId="58EA8799" wp14:editId="3860E71A">
            <wp:extent cx="3594383" cy="67913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3594383" cy="679132"/>
                    </a:xfrm>
                    <a:prstGeom prst="rect">
                      <a:avLst/>
                    </a:prstGeom>
                  </pic:spPr>
                </pic:pic>
              </a:graphicData>
            </a:graphic>
          </wp:inline>
        </w:drawing>
      </w:r>
    </w:p>
    <w:p w14:paraId="1E7A687F" w14:textId="77777777" w:rsidR="00BC24A2" w:rsidRDefault="00BC24A2">
      <w:pPr>
        <w:pStyle w:val="BodyText"/>
        <w:rPr>
          <w:rFonts w:ascii="Times New Roman"/>
        </w:rPr>
      </w:pPr>
    </w:p>
    <w:p w14:paraId="59078137" w14:textId="77777777" w:rsidR="00BC24A2" w:rsidRDefault="00BC24A2">
      <w:pPr>
        <w:pStyle w:val="BodyText"/>
        <w:spacing w:before="138"/>
        <w:rPr>
          <w:rFonts w:ascii="Times New Roman"/>
        </w:rPr>
      </w:pPr>
    </w:p>
    <w:p w14:paraId="0FF4F3D9" w14:textId="70543740" w:rsidR="00BC24A2" w:rsidRDefault="00000000">
      <w:pPr>
        <w:tabs>
          <w:tab w:val="left" w:pos="2159"/>
        </w:tabs>
        <w:ind w:left="720"/>
        <w:rPr>
          <w:sz w:val="24"/>
        </w:rPr>
      </w:pPr>
      <w:r>
        <w:rPr>
          <w:b/>
          <w:spacing w:val="-2"/>
          <w:sz w:val="24"/>
        </w:rPr>
        <w:t>DATE:</w:t>
      </w:r>
      <w:r>
        <w:rPr>
          <w:b/>
          <w:sz w:val="24"/>
        </w:rPr>
        <w:tab/>
      </w:r>
      <w:r w:rsidR="00391620">
        <w:rPr>
          <w:sz w:val="24"/>
        </w:rPr>
        <w:t xml:space="preserve">June </w:t>
      </w:r>
      <w:r w:rsidR="00B33C53">
        <w:rPr>
          <w:sz w:val="24"/>
        </w:rPr>
        <w:t>4</w:t>
      </w:r>
      <w:r w:rsidR="00391620">
        <w:rPr>
          <w:sz w:val="24"/>
        </w:rPr>
        <w:t>, 2026</w:t>
      </w:r>
    </w:p>
    <w:p w14:paraId="433B8FA4" w14:textId="68B5A1EB" w:rsidR="00BC24A2" w:rsidRDefault="00000000">
      <w:pPr>
        <w:pStyle w:val="BodyText"/>
        <w:tabs>
          <w:tab w:val="left" w:pos="2159"/>
        </w:tabs>
        <w:spacing w:before="255"/>
        <w:ind w:left="720"/>
      </w:pPr>
      <w:r>
        <w:rPr>
          <w:b/>
          <w:spacing w:val="-5"/>
        </w:rPr>
        <w:t>TO:</w:t>
      </w:r>
      <w:r>
        <w:rPr>
          <w:b/>
        </w:rPr>
        <w:tab/>
      </w:r>
      <w:r>
        <w:t>Deans,</w:t>
      </w:r>
      <w:r>
        <w:rPr>
          <w:spacing w:val="-5"/>
        </w:rPr>
        <w:t xml:space="preserve"> </w:t>
      </w:r>
      <w:r>
        <w:t>Vice</w:t>
      </w:r>
      <w:r>
        <w:rPr>
          <w:spacing w:val="-1"/>
        </w:rPr>
        <w:t xml:space="preserve"> </w:t>
      </w:r>
      <w:r>
        <w:t>Provosts,</w:t>
      </w:r>
      <w:r>
        <w:rPr>
          <w:spacing w:val="-4"/>
        </w:rPr>
        <w:t xml:space="preserve"> </w:t>
      </w:r>
      <w:r>
        <w:t>Associate</w:t>
      </w:r>
      <w:r>
        <w:rPr>
          <w:spacing w:val="-4"/>
        </w:rPr>
        <w:t xml:space="preserve"> </w:t>
      </w:r>
      <w:r>
        <w:t>Deans,</w:t>
      </w:r>
      <w:r>
        <w:rPr>
          <w:spacing w:val="-1"/>
        </w:rPr>
        <w:t xml:space="preserve"> </w:t>
      </w:r>
      <w:r>
        <w:t>School</w:t>
      </w:r>
      <w:r>
        <w:rPr>
          <w:spacing w:val="-2"/>
        </w:rPr>
        <w:t xml:space="preserve"> Chairs</w:t>
      </w:r>
    </w:p>
    <w:p w14:paraId="337454AC" w14:textId="5435E673" w:rsidR="00391620" w:rsidRDefault="00000000" w:rsidP="00391620">
      <w:pPr>
        <w:pStyle w:val="BodyText"/>
        <w:tabs>
          <w:tab w:val="left" w:pos="2159"/>
        </w:tabs>
        <w:spacing w:before="254" w:line="460" w:lineRule="auto"/>
        <w:ind w:left="719" w:right="1954"/>
      </w:pPr>
      <w:r>
        <w:rPr>
          <w:b/>
          <w:spacing w:val="-2"/>
        </w:rPr>
        <w:t>FROM:</w:t>
      </w:r>
      <w:r>
        <w:rPr>
          <w:b/>
        </w:rPr>
        <w:tab/>
      </w:r>
      <w:r w:rsidR="00391620">
        <w:t>Lisa Metzger-Mugg,</w:t>
      </w:r>
      <w:r>
        <w:rPr>
          <w:spacing w:val="-6"/>
        </w:rPr>
        <w:t xml:space="preserve"> </w:t>
      </w:r>
      <w:r>
        <w:t>Senior</w:t>
      </w:r>
      <w:r>
        <w:rPr>
          <w:spacing w:val="-6"/>
        </w:rPr>
        <w:t xml:space="preserve"> </w:t>
      </w:r>
      <w:r>
        <w:t>Director</w:t>
      </w:r>
      <w:r>
        <w:rPr>
          <w:spacing w:val="-6"/>
        </w:rPr>
        <w:t xml:space="preserve"> </w:t>
      </w:r>
      <w:r w:rsidR="00391620">
        <w:t>for</w:t>
      </w:r>
      <w:r>
        <w:rPr>
          <w:spacing w:val="-7"/>
        </w:rPr>
        <w:t xml:space="preserve"> </w:t>
      </w:r>
      <w:r>
        <w:t>Academic</w:t>
      </w:r>
      <w:r>
        <w:rPr>
          <w:spacing w:val="-7"/>
        </w:rPr>
        <w:t xml:space="preserve"> </w:t>
      </w:r>
      <w:r>
        <w:t xml:space="preserve">Administration </w:t>
      </w:r>
      <w:r>
        <w:rPr>
          <w:b/>
          <w:spacing w:val="-2"/>
        </w:rPr>
        <w:t>COPY:</w:t>
      </w:r>
      <w:r>
        <w:rPr>
          <w:b/>
        </w:rPr>
        <w:tab/>
      </w:r>
      <w:r w:rsidR="00391620">
        <w:t>R. Beyah</w:t>
      </w:r>
      <w:r>
        <w:t>, L. Jacobs, K. Davis-Nozemack</w:t>
      </w:r>
      <w:r w:rsidR="00391620">
        <w:t>, F. Reneau</w:t>
      </w:r>
    </w:p>
    <w:p w14:paraId="5F026F2D" w14:textId="33DD4B7D" w:rsidR="00BC24A2" w:rsidRDefault="00000000" w:rsidP="00391620">
      <w:pPr>
        <w:pStyle w:val="BodyText"/>
        <w:tabs>
          <w:tab w:val="left" w:pos="2159"/>
        </w:tabs>
        <w:spacing w:line="460" w:lineRule="auto"/>
        <w:ind w:left="719" w:right="1954"/>
      </w:pPr>
      <w:r>
        <w:rPr>
          <w:b/>
          <w:spacing w:val="-2"/>
        </w:rPr>
        <w:t>SUBJECT:</w:t>
      </w:r>
      <w:r>
        <w:rPr>
          <w:b/>
        </w:rPr>
        <w:tab/>
      </w:r>
      <w:r>
        <w:t xml:space="preserve">Approved Description for Specialized Accreditation </w:t>
      </w:r>
      <w:r w:rsidR="00487E47">
        <w:t>Self-</w:t>
      </w:r>
      <w:r>
        <w:t>Studies</w:t>
      </w:r>
    </w:p>
    <w:p w14:paraId="7B700110" w14:textId="77777777" w:rsidR="00BC24A2" w:rsidRDefault="00000000">
      <w:pPr>
        <w:pStyle w:val="BodyText"/>
        <w:spacing w:before="7"/>
        <w:rPr>
          <w:sz w:val="4"/>
        </w:rPr>
      </w:pPr>
      <w:r>
        <w:rPr>
          <w:noProof/>
          <w:sz w:val="4"/>
        </w:rPr>
        <mc:AlternateContent>
          <mc:Choice Requires="wps">
            <w:drawing>
              <wp:anchor distT="0" distB="0" distL="0" distR="0" simplePos="0" relativeHeight="487587840" behindDoc="1" locked="0" layoutInCell="1" allowOverlap="1" wp14:anchorId="21C02FC0" wp14:editId="64F49E95">
                <wp:simplePos x="0" y="0"/>
                <wp:positionH relativeFrom="page">
                  <wp:posOffset>919478</wp:posOffset>
                </wp:positionH>
                <wp:positionV relativeFrom="paragraph">
                  <wp:posOffset>49098</wp:posOffset>
                </wp:positionV>
                <wp:extent cx="59277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72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756340" id="Graphic 3" o:spid="_x0000_s1026" style="position:absolute;margin-left:72.4pt;margin-top:3.85pt;width:466.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" path="m,l5927725,e" filled="f" strokeweight="1.5pt">
                <v:path arrowok="t"/>
                <w10:wrap type="topAndBottom" anchorx="page"/>
              </v:shape>
            </w:pict>
          </mc:Fallback>
        </mc:AlternateContent>
      </w:r>
    </w:p>
    <w:p w14:paraId="12E5BC59" w14:textId="77777777" w:rsidR="00BC24A2" w:rsidRDefault="00BC24A2">
      <w:pPr>
        <w:pStyle w:val="BodyText"/>
        <w:spacing w:before="161"/>
      </w:pPr>
    </w:p>
    <w:p w14:paraId="12776DCA" w14:textId="77777777" w:rsidR="00BC24A2" w:rsidRDefault="00000000">
      <w:pPr>
        <w:spacing w:line="252" w:lineRule="auto"/>
        <w:ind w:left="719" w:right="1080"/>
        <w:rPr>
          <w:sz w:val="24"/>
        </w:rPr>
      </w:pPr>
      <w:r>
        <w:rPr>
          <w:sz w:val="24"/>
        </w:rPr>
        <w:t xml:space="preserve">The </w:t>
      </w:r>
      <w:r>
        <w:rPr>
          <w:b/>
          <w:sz w:val="24"/>
        </w:rPr>
        <w:t xml:space="preserve">Southern Association of Colleges and Schools Commission on Colleges (SACSCOC) </w:t>
      </w:r>
      <w:r>
        <w:rPr>
          <w:sz w:val="24"/>
        </w:rPr>
        <w:t xml:space="preserve">Policy on </w:t>
      </w:r>
      <w:r>
        <w:rPr>
          <w:b/>
          <w:i/>
          <w:sz w:val="24"/>
        </w:rPr>
        <w:t xml:space="preserve">Accrediting Decisions of Other Agencies </w:t>
      </w:r>
      <w:r>
        <w:rPr>
          <w:sz w:val="24"/>
        </w:rPr>
        <w:t>states that institutions</w:t>
      </w:r>
      <w:r>
        <w:rPr>
          <w:spacing w:val="-3"/>
          <w:sz w:val="24"/>
        </w:rPr>
        <w:t xml:space="preserve"> </w:t>
      </w:r>
      <w:r>
        <w:rPr>
          <w:sz w:val="24"/>
        </w:rPr>
        <w:t>that</w:t>
      </w:r>
      <w:r>
        <w:rPr>
          <w:spacing w:val="-4"/>
          <w:sz w:val="24"/>
        </w:rPr>
        <w:t xml:space="preserve"> </w:t>
      </w:r>
      <w:r>
        <w:rPr>
          <w:sz w:val="24"/>
        </w:rPr>
        <w:t>hold</w:t>
      </w:r>
      <w:r>
        <w:rPr>
          <w:spacing w:val="-4"/>
          <w:sz w:val="24"/>
        </w:rPr>
        <w:t xml:space="preserve"> </w:t>
      </w:r>
      <w:r>
        <w:rPr>
          <w:sz w:val="24"/>
        </w:rPr>
        <w:t>more</w:t>
      </w:r>
      <w:r>
        <w:rPr>
          <w:spacing w:val="-2"/>
          <w:sz w:val="24"/>
        </w:rPr>
        <w:t xml:space="preserve"> </w:t>
      </w:r>
      <w:r>
        <w:rPr>
          <w:sz w:val="24"/>
        </w:rPr>
        <w:t>than</w:t>
      </w:r>
      <w:r>
        <w:rPr>
          <w:spacing w:val="-4"/>
          <w:sz w:val="24"/>
        </w:rPr>
        <w:t xml:space="preserve"> </w:t>
      </w:r>
      <w:r>
        <w:rPr>
          <w:sz w:val="24"/>
        </w:rPr>
        <w:t>one</w:t>
      </w:r>
      <w:r>
        <w:rPr>
          <w:spacing w:val="-4"/>
          <w:sz w:val="24"/>
        </w:rPr>
        <w:t xml:space="preserve"> </w:t>
      </w:r>
      <w:r>
        <w:rPr>
          <w:sz w:val="24"/>
        </w:rPr>
        <w:t>accreditation</w:t>
      </w:r>
      <w:r>
        <w:rPr>
          <w:spacing w:val="-2"/>
          <w:sz w:val="24"/>
        </w:rPr>
        <w:t xml:space="preserve"> </w:t>
      </w:r>
      <w:r>
        <w:rPr>
          <w:sz w:val="24"/>
        </w:rPr>
        <w:t>recognized</w:t>
      </w:r>
      <w:r>
        <w:rPr>
          <w:spacing w:val="-2"/>
          <w:sz w:val="24"/>
        </w:rPr>
        <w:t xml:space="preserve"> </w:t>
      </w:r>
      <w:r>
        <w:rPr>
          <w:sz w:val="24"/>
        </w:rPr>
        <w:t>by</w:t>
      </w:r>
      <w:r>
        <w:rPr>
          <w:spacing w:val="-4"/>
          <w:sz w:val="24"/>
        </w:rPr>
        <w:t xml:space="preserve"> </w:t>
      </w:r>
      <w:r>
        <w:rPr>
          <w:sz w:val="24"/>
        </w:rPr>
        <w:t>the</w:t>
      </w:r>
      <w:r>
        <w:rPr>
          <w:spacing w:val="-6"/>
          <w:sz w:val="24"/>
        </w:rPr>
        <w:t xml:space="preserve"> </w:t>
      </w:r>
      <w:r>
        <w:rPr>
          <w:sz w:val="24"/>
        </w:rPr>
        <w:t>U.S.</w:t>
      </w:r>
      <w:r>
        <w:rPr>
          <w:spacing w:val="-2"/>
          <w:sz w:val="24"/>
        </w:rPr>
        <w:t xml:space="preserve"> </w:t>
      </w:r>
      <w:r>
        <w:rPr>
          <w:sz w:val="24"/>
        </w:rPr>
        <w:t>Department</w:t>
      </w:r>
      <w:r>
        <w:rPr>
          <w:spacing w:val="-4"/>
          <w:sz w:val="24"/>
        </w:rPr>
        <w:t xml:space="preserve"> </w:t>
      </w:r>
      <w:r>
        <w:rPr>
          <w:sz w:val="24"/>
        </w:rPr>
        <w:t>of Education must be accurate in their institutional description in the submitted self-study. Specifically, the SACSCOC policy states:</w:t>
      </w:r>
    </w:p>
    <w:p w14:paraId="0ABB8E7E" w14:textId="77777777" w:rsidR="00BC24A2" w:rsidRDefault="00000000">
      <w:pPr>
        <w:spacing w:before="241" w:line="252" w:lineRule="auto"/>
        <w:ind w:left="720" w:right="1080"/>
        <w:rPr>
          <w:i/>
          <w:sz w:val="24"/>
        </w:rPr>
      </w:pPr>
      <w:r>
        <w:rPr>
          <w:i/>
          <w:sz w:val="24"/>
        </w:rPr>
        <w:t>SACSCOC requires candidate and member institutions holding accredited or candidacy (pre-accredited) status from more than one U.S. Department of Education recognized accrediting</w:t>
      </w:r>
      <w:r>
        <w:rPr>
          <w:i/>
          <w:spacing w:val="-3"/>
          <w:sz w:val="24"/>
        </w:rPr>
        <w:t xml:space="preserve"> </w:t>
      </w:r>
      <w:r>
        <w:rPr>
          <w:i/>
          <w:sz w:val="24"/>
        </w:rPr>
        <w:t>agency</w:t>
      </w:r>
      <w:r>
        <w:rPr>
          <w:i/>
          <w:spacing w:val="-4"/>
          <w:sz w:val="24"/>
        </w:rPr>
        <w:t xml:space="preserve"> </w:t>
      </w:r>
      <w:r>
        <w:rPr>
          <w:i/>
          <w:sz w:val="24"/>
        </w:rPr>
        <w:t>to</w:t>
      </w:r>
      <w:r>
        <w:rPr>
          <w:i/>
          <w:spacing w:val="-1"/>
          <w:sz w:val="24"/>
        </w:rPr>
        <w:t xml:space="preserve"> </w:t>
      </w:r>
      <w:r>
        <w:rPr>
          <w:i/>
          <w:sz w:val="24"/>
        </w:rPr>
        <w:t>keep</w:t>
      </w:r>
      <w:r>
        <w:rPr>
          <w:i/>
          <w:spacing w:val="-3"/>
          <w:sz w:val="24"/>
        </w:rPr>
        <w:t xml:space="preserve"> </w:t>
      </w:r>
      <w:r>
        <w:rPr>
          <w:i/>
          <w:sz w:val="24"/>
        </w:rPr>
        <w:t>each</w:t>
      </w:r>
      <w:r>
        <w:rPr>
          <w:i/>
          <w:spacing w:val="-3"/>
          <w:sz w:val="24"/>
        </w:rPr>
        <w:t xml:space="preserve"> </w:t>
      </w:r>
      <w:r>
        <w:rPr>
          <w:i/>
          <w:sz w:val="24"/>
        </w:rPr>
        <w:t>agency</w:t>
      </w:r>
      <w:r>
        <w:rPr>
          <w:i/>
          <w:spacing w:val="-4"/>
          <w:sz w:val="24"/>
        </w:rPr>
        <w:t xml:space="preserve"> </w:t>
      </w:r>
      <w:r>
        <w:rPr>
          <w:i/>
          <w:sz w:val="24"/>
        </w:rPr>
        <w:t>apprised</w:t>
      </w:r>
      <w:r>
        <w:rPr>
          <w:i/>
          <w:spacing w:val="-1"/>
          <w:sz w:val="24"/>
        </w:rPr>
        <w:t xml:space="preserve"> </w:t>
      </w:r>
      <w:r>
        <w:rPr>
          <w:i/>
          <w:sz w:val="24"/>
        </w:rPr>
        <w:t>of</w:t>
      </w:r>
      <w:r>
        <w:rPr>
          <w:i/>
          <w:spacing w:val="-1"/>
          <w:sz w:val="24"/>
        </w:rPr>
        <w:t xml:space="preserve"> </w:t>
      </w:r>
      <w:r>
        <w:rPr>
          <w:i/>
          <w:sz w:val="24"/>
        </w:rPr>
        <w:t>any</w:t>
      </w:r>
      <w:r>
        <w:rPr>
          <w:i/>
          <w:spacing w:val="-2"/>
          <w:sz w:val="24"/>
        </w:rPr>
        <w:t xml:space="preserve"> </w:t>
      </w:r>
      <w:r>
        <w:rPr>
          <w:i/>
          <w:sz w:val="24"/>
        </w:rPr>
        <w:t>change</w:t>
      </w:r>
      <w:r>
        <w:rPr>
          <w:i/>
          <w:spacing w:val="-1"/>
          <w:sz w:val="24"/>
        </w:rPr>
        <w:t xml:space="preserve"> </w:t>
      </w:r>
      <w:r>
        <w:rPr>
          <w:i/>
          <w:sz w:val="24"/>
        </w:rPr>
        <w:t>in</w:t>
      </w:r>
      <w:r>
        <w:rPr>
          <w:i/>
          <w:spacing w:val="-1"/>
          <w:sz w:val="24"/>
        </w:rPr>
        <w:t xml:space="preserve"> </w:t>
      </w:r>
      <w:r>
        <w:rPr>
          <w:i/>
          <w:sz w:val="24"/>
        </w:rPr>
        <w:t>its</w:t>
      </w:r>
      <w:r>
        <w:rPr>
          <w:i/>
          <w:spacing w:val="-2"/>
          <w:sz w:val="24"/>
        </w:rPr>
        <w:t xml:space="preserve"> </w:t>
      </w:r>
      <w:r>
        <w:rPr>
          <w:i/>
          <w:sz w:val="24"/>
        </w:rPr>
        <w:t>status</w:t>
      </w:r>
      <w:r>
        <w:rPr>
          <w:i/>
          <w:spacing w:val="-4"/>
          <w:sz w:val="24"/>
        </w:rPr>
        <w:t xml:space="preserve"> </w:t>
      </w:r>
      <w:r>
        <w:rPr>
          <w:i/>
          <w:sz w:val="24"/>
        </w:rPr>
        <w:t>with</w:t>
      </w:r>
      <w:r>
        <w:rPr>
          <w:i/>
          <w:spacing w:val="-1"/>
          <w:sz w:val="24"/>
        </w:rPr>
        <w:t xml:space="preserve"> </w:t>
      </w:r>
      <w:r>
        <w:rPr>
          <w:i/>
          <w:sz w:val="24"/>
        </w:rPr>
        <w:t>one</w:t>
      </w:r>
      <w:r>
        <w:rPr>
          <w:i/>
          <w:spacing w:val="-3"/>
          <w:sz w:val="24"/>
        </w:rPr>
        <w:t xml:space="preserve"> </w:t>
      </w:r>
      <w:r>
        <w:rPr>
          <w:i/>
          <w:sz w:val="24"/>
        </w:rPr>
        <w:t>or another agency. Any institution seeking or holding accreditation from more than one USDOE-recognized accrediting agency must represent itself accurately to each agency with regard to purpose, governance, programs, degrees, diplomas, certificates, personnel, finances, and constituents, and must keep each USDE-recognized accrediting body, including SACSCOC, apprised of any change in its status with one or another accrediting agency.</w:t>
      </w:r>
    </w:p>
    <w:p w14:paraId="58561C6A" w14:textId="77777777" w:rsidR="00BC24A2" w:rsidRDefault="00000000">
      <w:pPr>
        <w:spacing w:before="238" w:line="252" w:lineRule="auto"/>
        <w:ind w:left="719" w:right="1080"/>
        <w:rPr>
          <w:sz w:val="24"/>
        </w:rPr>
      </w:pPr>
      <w:r>
        <w:rPr>
          <w:sz w:val="24"/>
        </w:rPr>
        <w:t>To</w:t>
      </w:r>
      <w:r>
        <w:rPr>
          <w:spacing w:val="-3"/>
          <w:sz w:val="24"/>
        </w:rPr>
        <w:t xml:space="preserve"> </w:t>
      </w:r>
      <w:r>
        <w:rPr>
          <w:sz w:val="24"/>
        </w:rPr>
        <w:t>ensure</w:t>
      </w:r>
      <w:r>
        <w:rPr>
          <w:spacing w:val="-3"/>
          <w:sz w:val="24"/>
        </w:rPr>
        <w:t xml:space="preserve"> </w:t>
      </w:r>
      <w:r>
        <w:rPr>
          <w:sz w:val="24"/>
        </w:rPr>
        <w:t>this</w:t>
      </w:r>
      <w:r>
        <w:rPr>
          <w:spacing w:val="-4"/>
          <w:sz w:val="24"/>
        </w:rPr>
        <w:t xml:space="preserve"> </w:t>
      </w:r>
      <w:r>
        <w:rPr>
          <w:sz w:val="24"/>
        </w:rPr>
        <w:t>required</w:t>
      </w:r>
      <w:r>
        <w:rPr>
          <w:spacing w:val="-3"/>
          <w:sz w:val="24"/>
        </w:rPr>
        <w:t xml:space="preserve"> </w:t>
      </w:r>
      <w:r>
        <w:rPr>
          <w:sz w:val="24"/>
        </w:rPr>
        <w:t>accuracy,</w:t>
      </w:r>
      <w:r>
        <w:rPr>
          <w:spacing w:val="-3"/>
          <w:sz w:val="24"/>
        </w:rPr>
        <w:t xml:space="preserve"> </w:t>
      </w:r>
      <w:r>
        <w:rPr>
          <w:sz w:val="24"/>
        </w:rPr>
        <w:t>please</w:t>
      </w:r>
      <w:r>
        <w:rPr>
          <w:spacing w:val="-5"/>
          <w:sz w:val="24"/>
        </w:rPr>
        <w:t xml:space="preserve"> </w:t>
      </w:r>
      <w:r>
        <w:rPr>
          <w:sz w:val="24"/>
        </w:rPr>
        <w:t>use</w:t>
      </w:r>
      <w:r>
        <w:rPr>
          <w:spacing w:val="-5"/>
          <w:sz w:val="24"/>
        </w:rPr>
        <w:t xml:space="preserve"> </w:t>
      </w:r>
      <w:r>
        <w:rPr>
          <w:sz w:val="24"/>
        </w:rPr>
        <w:t>the</w:t>
      </w:r>
      <w:r>
        <w:rPr>
          <w:spacing w:val="-5"/>
          <w:sz w:val="24"/>
        </w:rPr>
        <w:t xml:space="preserve"> </w:t>
      </w:r>
      <w:r>
        <w:rPr>
          <w:sz w:val="24"/>
        </w:rPr>
        <w:t>enclosed</w:t>
      </w:r>
      <w:r>
        <w:rPr>
          <w:spacing w:val="-3"/>
          <w:sz w:val="24"/>
        </w:rPr>
        <w:t xml:space="preserve"> </w:t>
      </w:r>
      <w:r>
        <w:rPr>
          <w:b/>
          <w:i/>
          <w:sz w:val="24"/>
        </w:rPr>
        <w:t>Approved</w:t>
      </w:r>
      <w:r>
        <w:rPr>
          <w:b/>
          <w:i/>
          <w:spacing w:val="-4"/>
          <w:sz w:val="24"/>
        </w:rPr>
        <w:t xml:space="preserve"> </w:t>
      </w:r>
      <w:r>
        <w:rPr>
          <w:b/>
          <w:i/>
          <w:sz w:val="24"/>
        </w:rPr>
        <w:t>Description</w:t>
      </w:r>
      <w:r>
        <w:rPr>
          <w:b/>
          <w:i/>
          <w:spacing w:val="-4"/>
          <w:sz w:val="24"/>
        </w:rPr>
        <w:t xml:space="preserve"> </w:t>
      </w:r>
      <w:r>
        <w:rPr>
          <w:b/>
          <w:i/>
          <w:sz w:val="24"/>
        </w:rPr>
        <w:t xml:space="preserve">for Specialized Accreditation Self-Studies </w:t>
      </w:r>
      <w:r>
        <w:rPr>
          <w:sz w:val="24"/>
        </w:rPr>
        <w:t>when describing Georgia Institute of Technology to programmatic and specialized accreditors in self-study documentation.</w:t>
      </w:r>
    </w:p>
    <w:p w14:paraId="7A8CE186" w14:textId="1F95C3A2" w:rsidR="00BC24A2" w:rsidRDefault="00000000">
      <w:pPr>
        <w:pStyle w:val="BodyText"/>
        <w:spacing w:before="240" w:line="252" w:lineRule="auto"/>
        <w:ind w:left="719" w:right="1148"/>
      </w:pPr>
      <w:r>
        <w:t>Additionally, should there be a change in status with a programmatic or specialized accreditor at Georgia Tech, including voluntary withdrawal from accreditation, please notify</w:t>
      </w:r>
      <w:r>
        <w:rPr>
          <w:spacing w:val="-4"/>
        </w:rPr>
        <w:t xml:space="preserve"> </w:t>
      </w:r>
      <w:r w:rsidR="00391620">
        <w:t>Lauren Farmer</w:t>
      </w:r>
      <w:r>
        <w:t>,</w:t>
      </w:r>
      <w:r>
        <w:rPr>
          <w:spacing w:val="-3"/>
        </w:rPr>
        <w:t xml:space="preserve"> </w:t>
      </w:r>
      <w:r>
        <w:t>SACSCOC</w:t>
      </w:r>
      <w:r>
        <w:rPr>
          <w:spacing w:val="-7"/>
        </w:rPr>
        <w:t xml:space="preserve"> </w:t>
      </w:r>
      <w:r>
        <w:t>Liaison,</w:t>
      </w:r>
      <w:r>
        <w:rPr>
          <w:spacing w:val="-3"/>
        </w:rPr>
        <w:t xml:space="preserve"> </w:t>
      </w:r>
      <w:r>
        <w:t>in</w:t>
      </w:r>
      <w:r>
        <w:rPr>
          <w:spacing w:val="-3"/>
        </w:rPr>
        <w:t xml:space="preserve"> </w:t>
      </w:r>
      <w:r>
        <w:t>the</w:t>
      </w:r>
      <w:r>
        <w:rPr>
          <w:spacing w:val="-3"/>
        </w:rPr>
        <w:t xml:space="preserve"> </w:t>
      </w:r>
      <w:r>
        <w:t>Office</w:t>
      </w:r>
      <w:r>
        <w:rPr>
          <w:spacing w:val="-3"/>
        </w:rPr>
        <w:t xml:space="preserve"> </w:t>
      </w:r>
      <w:r>
        <w:t>of</w:t>
      </w:r>
      <w:r>
        <w:rPr>
          <w:spacing w:val="-3"/>
        </w:rPr>
        <w:t xml:space="preserve"> </w:t>
      </w:r>
      <w:r>
        <w:t>Academic</w:t>
      </w:r>
      <w:r>
        <w:rPr>
          <w:spacing w:val="-4"/>
        </w:rPr>
        <w:t xml:space="preserve"> </w:t>
      </w:r>
      <w:r>
        <w:t>Effectiveness for communication to SACSCO</w:t>
      </w:r>
      <w:r w:rsidR="00391620">
        <w:t>C</w:t>
      </w:r>
      <w:r>
        <w:t>.</w:t>
      </w:r>
    </w:p>
    <w:p w14:paraId="09B4DBC7" w14:textId="77777777" w:rsidR="00BC24A2" w:rsidRDefault="00BC24A2">
      <w:pPr>
        <w:pStyle w:val="BodyText"/>
        <w:spacing w:before="14"/>
      </w:pPr>
    </w:p>
    <w:p w14:paraId="7A600BC6" w14:textId="77777777" w:rsidR="00BC24A2" w:rsidRDefault="00000000">
      <w:pPr>
        <w:pStyle w:val="BodyText"/>
        <w:spacing w:line="252" w:lineRule="auto"/>
        <w:ind w:left="719" w:right="1148"/>
      </w:pPr>
      <w:r>
        <w:t>More</w:t>
      </w:r>
      <w:r>
        <w:rPr>
          <w:spacing w:val="-2"/>
        </w:rPr>
        <w:t xml:space="preserve"> </w:t>
      </w:r>
      <w:r>
        <w:t>information</w:t>
      </w:r>
      <w:r>
        <w:rPr>
          <w:spacing w:val="-2"/>
        </w:rPr>
        <w:t xml:space="preserve"> </w:t>
      </w:r>
      <w:r>
        <w:t>about</w:t>
      </w:r>
      <w:r>
        <w:rPr>
          <w:spacing w:val="-2"/>
        </w:rPr>
        <w:t xml:space="preserve"> </w:t>
      </w:r>
      <w:r>
        <w:t>institutional</w:t>
      </w:r>
      <w:r>
        <w:rPr>
          <w:spacing w:val="-6"/>
        </w:rPr>
        <w:t xml:space="preserve"> </w:t>
      </w:r>
      <w:r>
        <w:t>and</w:t>
      </w:r>
      <w:r>
        <w:rPr>
          <w:spacing w:val="-4"/>
        </w:rPr>
        <w:t xml:space="preserve"> </w:t>
      </w:r>
      <w:r>
        <w:t>programmatic</w:t>
      </w:r>
      <w:r>
        <w:rPr>
          <w:spacing w:val="-5"/>
        </w:rPr>
        <w:t xml:space="preserve"> </w:t>
      </w:r>
      <w:r>
        <w:t>accreditation,</w:t>
      </w:r>
      <w:r>
        <w:rPr>
          <w:spacing w:val="-5"/>
        </w:rPr>
        <w:t xml:space="preserve"> </w:t>
      </w:r>
      <w:r>
        <w:t>including</w:t>
      </w:r>
      <w:r>
        <w:rPr>
          <w:spacing w:val="-4"/>
        </w:rPr>
        <w:t xml:space="preserve"> </w:t>
      </w:r>
      <w:r>
        <w:t>a</w:t>
      </w:r>
      <w:r>
        <w:rPr>
          <w:spacing w:val="-2"/>
        </w:rPr>
        <w:t xml:space="preserve"> </w:t>
      </w:r>
      <w:r>
        <w:t>copy</w:t>
      </w:r>
      <w:r>
        <w:rPr>
          <w:spacing w:val="-5"/>
        </w:rPr>
        <w:t xml:space="preserve"> </w:t>
      </w:r>
      <w:r>
        <w:t xml:space="preserve">of this memo, can be found at the following site: </w:t>
      </w:r>
      <w:hyperlink r:id="rId5">
        <w:r w:rsidR="00BC24A2">
          <w:rPr>
            <w:color w:val="0562C1"/>
            <w:spacing w:val="-2"/>
            <w:u w:val="single" w:color="0562C1"/>
          </w:rPr>
          <w:t>https://academiceffectiveness.gatech.edu/program-accreditation</w:t>
        </w:r>
      </w:hyperlink>
      <w:r>
        <w:rPr>
          <w:spacing w:val="-2"/>
        </w:rPr>
        <w:t>.</w:t>
      </w:r>
    </w:p>
    <w:p w14:paraId="51B0AAC2" w14:textId="77777777" w:rsidR="00BC24A2" w:rsidRDefault="00BC24A2">
      <w:pPr>
        <w:pStyle w:val="BodyText"/>
        <w:rPr>
          <w:sz w:val="20"/>
        </w:rPr>
      </w:pPr>
    </w:p>
    <w:p w14:paraId="0193A9D3" w14:textId="77777777" w:rsidR="00BC24A2" w:rsidRDefault="00000000">
      <w:pPr>
        <w:pStyle w:val="BodyText"/>
        <w:spacing w:before="115"/>
        <w:rPr>
          <w:sz w:val="20"/>
        </w:rPr>
      </w:pPr>
      <w:r>
        <w:rPr>
          <w:noProof/>
          <w:sz w:val="20"/>
        </w:rPr>
        <w:drawing>
          <wp:anchor distT="0" distB="0" distL="0" distR="0" simplePos="0" relativeHeight="487588352" behindDoc="1" locked="0" layoutInCell="1" allowOverlap="1" wp14:anchorId="17749F0F" wp14:editId="7006CF9F">
            <wp:simplePos x="0" y="0"/>
            <wp:positionH relativeFrom="page">
              <wp:posOffset>904266</wp:posOffset>
            </wp:positionH>
            <wp:positionV relativeFrom="paragraph">
              <wp:posOffset>234547</wp:posOffset>
            </wp:positionV>
            <wp:extent cx="5313816" cy="8839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5313816" cy="88391"/>
                    </a:xfrm>
                    <a:prstGeom prst="rect">
                      <a:avLst/>
                    </a:prstGeom>
                  </pic:spPr>
                </pic:pic>
              </a:graphicData>
            </a:graphic>
          </wp:anchor>
        </w:drawing>
      </w:r>
    </w:p>
    <w:p w14:paraId="18E6B2DC" w14:textId="77777777" w:rsidR="00BC24A2" w:rsidRDefault="00000000">
      <w:pPr>
        <w:spacing w:before="114"/>
        <w:ind w:left="720"/>
        <w:rPr>
          <w:rFonts w:ascii="Calibri"/>
          <w:b/>
          <w:sz w:val="18"/>
        </w:rPr>
      </w:pPr>
      <w:r>
        <w:rPr>
          <w:rFonts w:ascii="Calibri"/>
          <w:b/>
          <w:color w:val="002F56"/>
          <w:sz w:val="18"/>
        </w:rPr>
        <w:t>Office</w:t>
      </w:r>
      <w:r>
        <w:rPr>
          <w:rFonts w:ascii="Calibri"/>
          <w:b/>
          <w:color w:val="002F56"/>
          <w:spacing w:val="-4"/>
          <w:sz w:val="18"/>
        </w:rPr>
        <w:t xml:space="preserve"> </w:t>
      </w:r>
      <w:r>
        <w:rPr>
          <w:rFonts w:ascii="Calibri"/>
          <w:b/>
          <w:color w:val="002F56"/>
          <w:sz w:val="18"/>
        </w:rPr>
        <w:t>of</w:t>
      </w:r>
      <w:r>
        <w:rPr>
          <w:rFonts w:ascii="Calibri"/>
          <w:b/>
          <w:color w:val="002F56"/>
          <w:spacing w:val="-1"/>
          <w:sz w:val="18"/>
        </w:rPr>
        <w:t xml:space="preserve"> </w:t>
      </w:r>
      <w:r>
        <w:rPr>
          <w:rFonts w:ascii="Calibri"/>
          <w:b/>
          <w:color w:val="002F56"/>
          <w:sz w:val="18"/>
        </w:rPr>
        <w:t>the</w:t>
      </w:r>
      <w:r>
        <w:rPr>
          <w:rFonts w:ascii="Calibri"/>
          <w:b/>
          <w:color w:val="002F56"/>
          <w:spacing w:val="-1"/>
          <w:sz w:val="18"/>
        </w:rPr>
        <w:t xml:space="preserve"> </w:t>
      </w:r>
      <w:r>
        <w:rPr>
          <w:rFonts w:ascii="Calibri"/>
          <w:b/>
          <w:color w:val="002F56"/>
          <w:spacing w:val="-2"/>
          <w:sz w:val="18"/>
        </w:rPr>
        <w:t>Provost</w:t>
      </w:r>
    </w:p>
    <w:p w14:paraId="65686608" w14:textId="77777777" w:rsidR="00BC24A2" w:rsidRDefault="00000000">
      <w:pPr>
        <w:spacing w:before="35"/>
        <w:ind w:left="720"/>
        <w:rPr>
          <w:rFonts w:ascii="Calibri"/>
          <w:sz w:val="16"/>
        </w:rPr>
      </w:pPr>
      <w:r>
        <w:rPr>
          <w:rFonts w:ascii="Calibri"/>
          <w:color w:val="002F56"/>
          <w:sz w:val="16"/>
        </w:rPr>
        <w:t>225</w:t>
      </w:r>
      <w:r>
        <w:rPr>
          <w:rFonts w:ascii="Calibri"/>
          <w:color w:val="002F56"/>
          <w:spacing w:val="-5"/>
          <w:sz w:val="16"/>
        </w:rPr>
        <w:t xml:space="preserve"> </w:t>
      </w:r>
      <w:r>
        <w:rPr>
          <w:rFonts w:ascii="Calibri"/>
          <w:color w:val="002F56"/>
          <w:sz w:val="16"/>
        </w:rPr>
        <w:t>North</w:t>
      </w:r>
      <w:r>
        <w:rPr>
          <w:rFonts w:ascii="Calibri"/>
          <w:color w:val="002F56"/>
          <w:spacing w:val="-4"/>
          <w:sz w:val="16"/>
        </w:rPr>
        <w:t xml:space="preserve"> </w:t>
      </w:r>
      <w:r>
        <w:rPr>
          <w:rFonts w:ascii="Calibri"/>
          <w:color w:val="002F56"/>
          <w:sz w:val="16"/>
        </w:rPr>
        <w:t>Avenue,</w:t>
      </w:r>
      <w:r>
        <w:rPr>
          <w:rFonts w:ascii="Calibri"/>
          <w:color w:val="002F56"/>
          <w:spacing w:val="-3"/>
          <w:sz w:val="16"/>
        </w:rPr>
        <w:t xml:space="preserve"> </w:t>
      </w:r>
      <w:r>
        <w:rPr>
          <w:rFonts w:ascii="Calibri"/>
          <w:color w:val="002F56"/>
          <w:spacing w:val="-5"/>
          <w:sz w:val="16"/>
        </w:rPr>
        <w:t>NW</w:t>
      </w:r>
    </w:p>
    <w:p w14:paraId="711F2A84" w14:textId="77777777" w:rsidR="00BC24A2" w:rsidRDefault="00000000">
      <w:pPr>
        <w:spacing w:before="28" w:line="278" w:lineRule="auto"/>
        <w:ind w:left="719" w:right="7731"/>
        <w:rPr>
          <w:rFonts w:ascii="Calibri"/>
          <w:sz w:val="16"/>
        </w:rPr>
      </w:pPr>
      <w:r>
        <w:rPr>
          <w:rFonts w:ascii="Calibri"/>
          <w:color w:val="002F56"/>
          <w:sz w:val="16"/>
        </w:rPr>
        <w:t>Atlanta,</w:t>
      </w:r>
      <w:r>
        <w:rPr>
          <w:rFonts w:ascii="Calibri"/>
          <w:color w:val="002F56"/>
          <w:spacing w:val="-10"/>
          <w:sz w:val="16"/>
        </w:rPr>
        <w:t xml:space="preserve"> </w:t>
      </w:r>
      <w:r>
        <w:rPr>
          <w:rFonts w:ascii="Calibri"/>
          <w:color w:val="002F56"/>
          <w:sz w:val="16"/>
        </w:rPr>
        <w:t>Georgia</w:t>
      </w:r>
      <w:r>
        <w:rPr>
          <w:rFonts w:ascii="Calibri"/>
          <w:color w:val="002F56"/>
          <w:spacing w:val="-9"/>
          <w:sz w:val="16"/>
        </w:rPr>
        <w:t xml:space="preserve"> </w:t>
      </w:r>
      <w:r>
        <w:rPr>
          <w:rFonts w:ascii="Calibri"/>
          <w:color w:val="002F56"/>
          <w:sz w:val="16"/>
        </w:rPr>
        <w:t>30332-0700</w:t>
      </w:r>
      <w:r>
        <w:rPr>
          <w:rFonts w:ascii="Calibri"/>
          <w:color w:val="002F56"/>
          <w:spacing w:val="-9"/>
          <w:sz w:val="16"/>
        </w:rPr>
        <w:t xml:space="preserve"> </w:t>
      </w:r>
      <w:r>
        <w:rPr>
          <w:rFonts w:ascii="Calibri"/>
          <w:color w:val="002F56"/>
          <w:sz w:val="16"/>
        </w:rPr>
        <w:t>U.S.A.</w:t>
      </w:r>
      <w:r>
        <w:rPr>
          <w:rFonts w:ascii="Calibri"/>
          <w:color w:val="002F56"/>
          <w:spacing w:val="40"/>
          <w:sz w:val="16"/>
        </w:rPr>
        <w:t xml:space="preserve"> </w:t>
      </w:r>
      <w:r>
        <w:rPr>
          <w:rFonts w:ascii="Calibri"/>
          <w:color w:val="002F56"/>
          <w:sz w:val="16"/>
        </w:rPr>
        <w:t>Phone:</w:t>
      </w:r>
      <w:r>
        <w:rPr>
          <w:rFonts w:ascii="Calibri"/>
          <w:color w:val="002F56"/>
          <w:spacing w:val="-5"/>
          <w:sz w:val="16"/>
        </w:rPr>
        <w:t xml:space="preserve"> </w:t>
      </w:r>
      <w:r>
        <w:rPr>
          <w:rFonts w:ascii="Calibri"/>
          <w:color w:val="002F56"/>
          <w:sz w:val="16"/>
        </w:rPr>
        <w:t>404.385-2700</w:t>
      </w:r>
    </w:p>
    <w:p w14:paraId="53AEF7CC" w14:textId="77777777" w:rsidR="00BC24A2" w:rsidRDefault="00BC24A2">
      <w:pPr>
        <w:pStyle w:val="BodyText"/>
        <w:spacing w:before="54"/>
        <w:rPr>
          <w:rFonts w:ascii="Calibri"/>
          <w:sz w:val="16"/>
        </w:rPr>
      </w:pPr>
    </w:p>
    <w:p w14:paraId="7A653209" w14:textId="77777777" w:rsidR="00BC24A2" w:rsidRDefault="00000000">
      <w:pPr>
        <w:ind w:left="720"/>
        <w:rPr>
          <w:rFonts w:ascii="Calibri" w:hAnsi="Calibri"/>
          <w:i/>
          <w:sz w:val="14"/>
        </w:rPr>
      </w:pPr>
      <w:r>
        <w:rPr>
          <w:rFonts w:ascii="Calibri" w:hAnsi="Calibri"/>
          <w:i/>
          <w:color w:val="002F56"/>
          <w:sz w:val="14"/>
        </w:rPr>
        <w:t>A</w:t>
      </w:r>
      <w:r>
        <w:rPr>
          <w:rFonts w:ascii="Calibri" w:hAnsi="Calibri"/>
          <w:i/>
          <w:color w:val="002F56"/>
          <w:spacing w:val="-4"/>
          <w:sz w:val="14"/>
        </w:rPr>
        <w:t xml:space="preserve"> </w:t>
      </w:r>
      <w:r>
        <w:rPr>
          <w:rFonts w:ascii="Calibri" w:hAnsi="Calibri"/>
          <w:i/>
          <w:color w:val="002F56"/>
          <w:sz w:val="14"/>
        </w:rPr>
        <w:t>Unit</w:t>
      </w:r>
      <w:r>
        <w:rPr>
          <w:rFonts w:ascii="Calibri" w:hAnsi="Calibri"/>
          <w:i/>
          <w:color w:val="002F56"/>
          <w:spacing w:val="-5"/>
          <w:sz w:val="14"/>
        </w:rPr>
        <w:t xml:space="preserve"> </w:t>
      </w:r>
      <w:r>
        <w:rPr>
          <w:rFonts w:ascii="Calibri" w:hAnsi="Calibri"/>
          <w:i/>
          <w:color w:val="002F56"/>
          <w:sz w:val="14"/>
        </w:rPr>
        <w:t>of</w:t>
      </w:r>
      <w:r>
        <w:rPr>
          <w:rFonts w:ascii="Calibri" w:hAnsi="Calibri"/>
          <w:i/>
          <w:color w:val="002F56"/>
          <w:spacing w:val="-1"/>
          <w:sz w:val="14"/>
        </w:rPr>
        <w:t xml:space="preserve"> </w:t>
      </w:r>
      <w:r>
        <w:rPr>
          <w:rFonts w:ascii="Calibri" w:hAnsi="Calibri"/>
          <w:i/>
          <w:color w:val="002F56"/>
          <w:sz w:val="14"/>
        </w:rPr>
        <w:t>the</w:t>
      </w:r>
      <w:r>
        <w:rPr>
          <w:rFonts w:ascii="Calibri" w:hAnsi="Calibri"/>
          <w:i/>
          <w:color w:val="002F56"/>
          <w:spacing w:val="-3"/>
          <w:sz w:val="14"/>
        </w:rPr>
        <w:t xml:space="preserve"> </w:t>
      </w:r>
      <w:r>
        <w:rPr>
          <w:rFonts w:ascii="Calibri" w:hAnsi="Calibri"/>
          <w:i/>
          <w:color w:val="002F56"/>
          <w:sz w:val="14"/>
        </w:rPr>
        <w:t>University</w:t>
      </w:r>
      <w:r>
        <w:rPr>
          <w:rFonts w:ascii="Calibri" w:hAnsi="Calibri"/>
          <w:i/>
          <w:color w:val="002F56"/>
          <w:spacing w:val="-2"/>
          <w:sz w:val="14"/>
        </w:rPr>
        <w:t xml:space="preserve"> </w:t>
      </w:r>
      <w:r>
        <w:rPr>
          <w:rFonts w:ascii="Calibri" w:hAnsi="Calibri"/>
          <w:i/>
          <w:color w:val="002F56"/>
          <w:sz w:val="14"/>
        </w:rPr>
        <w:t>System</w:t>
      </w:r>
      <w:r>
        <w:rPr>
          <w:rFonts w:ascii="Calibri" w:hAnsi="Calibri"/>
          <w:i/>
          <w:color w:val="002F56"/>
          <w:spacing w:val="-4"/>
          <w:sz w:val="14"/>
        </w:rPr>
        <w:t xml:space="preserve"> </w:t>
      </w:r>
      <w:r>
        <w:rPr>
          <w:rFonts w:ascii="Calibri" w:hAnsi="Calibri"/>
          <w:i/>
          <w:color w:val="002F56"/>
          <w:sz w:val="14"/>
        </w:rPr>
        <w:t>of</w:t>
      </w:r>
      <w:r>
        <w:rPr>
          <w:rFonts w:ascii="Calibri" w:hAnsi="Calibri"/>
          <w:i/>
          <w:color w:val="002F56"/>
          <w:spacing w:val="-3"/>
          <w:sz w:val="14"/>
        </w:rPr>
        <w:t xml:space="preserve"> </w:t>
      </w:r>
      <w:r>
        <w:rPr>
          <w:rFonts w:ascii="Calibri" w:hAnsi="Calibri"/>
          <w:i/>
          <w:color w:val="002F56"/>
          <w:sz w:val="14"/>
        </w:rPr>
        <w:t>Georgia</w:t>
      </w:r>
      <w:r>
        <w:rPr>
          <w:rFonts w:ascii="Calibri" w:hAnsi="Calibri"/>
          <w:i/>
          <w:color w:val="002F56"/>
          <w:spacing w:val="56"/>
          <w:sz w:val="14"/>
        </w:rPr>
        <w:t xml:space="preserve"> </w:t>
      </w:r>
      <w:r>
        <w:rPr>
          <w:rFonts w:ascii="Calibri" w:hAnsi="Calibri"/>
          <w:i/>
          <w:color w:val="002F56"/>
          <w:sz w:val="14"/>
        </w:rPr>
        <w:t>•</w:t>
      </w:r>
      <w:r>
        <w:rPr>
          <w:rFonts w:ascii="Calibri" w:hAnsi="Calibri"/>
          <w:i/>
          <w:color w:val="002F56"/>
          <w:spacing w:val="52"/>
          <w:sz w:val="14"/>
        </w:rPr>
        <w:t xml:space="preserve"> </w:t>
      </w:r>
      <w:r>
        <w:rPr>
          <w:rFonts w:ascii="Calibri" w:hAnsi="Calibri"/>
          <w:i/>
          <w:color w:val="002F56"/>
          <w:sz w:val="14"/>
        </w:rPr>
        <w:t>An</w:t>
      </w:r>
      <w:r>
        <w:rPr>
          <w:rFonts w:ascii="Calibri" w:hAnsi="Calibri"/>
          <w:i/>
          <w:color w:val="002F56"/>
          <w:spacing w:val="-4"/>
          <w:sz w:val="14"/>
        </w:rPr>
        <w:t xml:space="preserve"> </w:t>
      </w:r>
      <w:r>
        <w:rPr>
          <w:rFonts w:ascii="Calibri" w:hAnsi="Calibri"/>
          <w:i/>
          <w:color w:val="002F56"/>
          <w:sz w:val="14"/>
        </w:rPr>
        <w:t>Equal</w:t>
      </w:r>
      <w:r>
        <w:rPr>
          <w:rFonts w:ascii="Calibri" w:hAnsi="Calibri"/>
          <w:i/>
          <w:color w:val="002F56"/>
          <w:spacing w:val="-5"/>
          <w:sz w:val="14"/>
        </w:rPr>
        <w:t xml:space="preserve"> </w:t>
      </w:r>
      <w:r>
        <w:rPr>
          <w:rFonts w:ascii="Calibri" w:hAnsi="Calibri"/>
          <w:i/>
          <w:color w:val="002F56"/>
          <w:sz w:val="14"/>
        </w:rPr>
        <w:t>Education</w:t>
      </w:r>
      <w:r>
        <w:rPr>
          <w:rFonts w:ascii="Calibri" w:hAnsi="Calibri"/>
          <w:i/>
          <w:color w:val="002F56"/>
          <w:spacing w:val="-2"/>
          <w:sz w:val="14"/>
        </w:rPr>
        <w:t xml:space="preserve"> </w:t>
      </w:r>
      <w:r>
        <w:rPr>
          <w:rFonts w:ascii="Calibri" w:hAnsi="Calibri"/>
          <w:i/>
          <w:color w:val="002F56"/>
          <w:sz w:val="14"/>
        </w:rPr>
        <w:t>and</w:t>
      </w:r>
      <w:r>
        <w:rPr>
          <w:rFonts w:ascii="Calibri" w:hAnsi="Calibri"/>
          <w:i/>
          <w:color w:val="002F56"/>
          <w:spacing w:val="-4"/>
          <w:sz w:val="14"/>
        </w:rPr>
        <w:t xml:space="preserve"> </w:t>
      </w:r>
      <w:r>
        <w:rPr>
          <w:rFonts w:ascii="Calibri" w:hAnsi="Calibri"/>
          <w:i/>
          <w:color w:val="002F56"/>
          <w:sz w:val="14"/>
        </w:rPr>
        <w:t>Employment</w:t>
      </w:r>
      <w:r>
        <w:rPr>
          <w:rFonts w:ascii="Calibri" w:hAnsi="Calibri"/>
          <w:i/>
          <w:color w:val="002F56"/>
          <w:spacing w:val="-3"/>
          <w:sz w:val="14"/>
        </w:rPr>
        <w:t xml:space="preserve"> </w:t>
      </w:r>
      <w:r>
        <w:rPr>
          <w:rFonts w:ascii="Calibri" w:hAnsi="Calibri"/>
          <w:i/>
          <w:color w:val="002F56"/>
          <w:sz w:val="14"/>
        </w:rPr>
        <w:t>Opportunity</w:t>
      </w:r>
      <w:r>
        <w:rPr>
          <w:rFonts w:ascii="Calibri" w:hAnsi="Calibri"/>
          <w:i/>
          <w:color w:val="002F56"/>
          <w:spacing w:val="-1"/>
          <w:sz w:val="14"/>
        </w:rPr>
        <w:t xml:space="preserve"> </w:t>
      </w:r>
      <w:r>
        <w:rPr>
          <w:rFonts w:ascii="Calibri" w:hAnsi="Calibri"/>
          <w:i/>
          <w:color w:val="002F56"/>
          <w:spacing w:val="-2"/>
          <w:sz w:val="14"/>
        </w:rPr>
        <w:t>Institution</w:t>
      </w:r>
    </w:p>
    <w:p w14:paraId="173D76D0" w14:textId="77777777" w:rsidR="00BC24A2" w:rsidRDefault="00BC24A2">
      <w:pPr>
        <w:rPr>
          <w:rFonts w:ascii="Calibri" w:hAnsi="Calibri"/>
          <w:i/>
          <w:sz w:val="14"/>
        </w:rPr>
        <w:sectPr w:rsidR="00BC24A2">
          <w:type w:val="continuous"/>
          <w:pgSz w:w="12240" w:h="15840"/>
          <w:pgMar w:top="460" w:right="360" w:bottom="0" w:left="720" w:header="720" w:footer="720" w:gutter="0"/>
          <w:cols w:space="720"/>
        </w:sectPr>
      </w:pPr>
    </w:p>
    <w:p w14:paraId="2C03C0A3" w14:textId="77777777" w:rsidR="00BC24A2" w:rsidRDefault="00000000">
      <w:pPr>
        <w:pStyle w:val="Heading1"/>
        <w:spacing w:before="80"/>
        <w:ind w:left="2" w:right="359"/>
        <w:jc w:val="center"/>
      </w:pPr>
      <w:r>
        <w:lastRenderedPageBreak/>
        <w:t>Georgia</w:t>
      </w:r>
      <w:r>
        <w:rPr>
          <w:spacing w:val="-4"/>
        </w:rPr>
        <w:t xml:space="preserve"> </w:t>
      </w:r>
      <w:r>
        <w:t>Institute</w:t>
      </w:r>
      <w:r>
        <w:rPr>
          <w:spacing w:val="-2"/>
        </w:rPr>
        <w:t xml:space="preserve"> </w:t>
      </w:r>
      <w:r>
        <w:t>of</w:t>
      </w:r>
      <w:r>
        <w:rPr>
          <w:spacing w:val="-3"/>
        </w:rPr>
        <w:t xml:space="preserve"> </w:t>
      </w:r>
      <w:r>
        <w:rPr>
          <w:spacing w:val="-2"/>
        </w:rPr>
        <w:t>Technology</w:t>
      </w:r>
    </w:p>
    <w:p w14:paraId="2701F419" w14:textId="77777777" w:rsidR="00BC24A2" w:rsidRDefault="00000000">
      <w:pPr>
        <w:spacing w:before="15"/>
        <w:ind w:right="359"/>
        <w:jc w:val="center"/>
        <w:rPr>
          <w:b/>
          <w:sz w:val="24"/>
        </w:rPr>
      </w:pPr>
      <w:r>
        <w:rPr>
          <w:b/>
          <w:sz w:val="24"/>
        </w:rPr>
        <w:t>Approved</w:t>
      </w:r>
      <w:r>
        <w:rPr>
          <w:b/>
          <w:spacing w:val="-7"/>
          <w:sz w:val="24"/>
        </w:rPr>
        <w:t xml:space="preserve"> </w:t>
      </w:r>
      <w:r>
        <w:rPr>
          <w:b/>
          <w:sz w:val="24"/>
        </w:rPr>
        <w:t>Description</w:t>
      </w:r>
      <w:r>
        <w:rPr>
          <w:b/>
          <w:spacing w:val="-4"/>
          <w:sz w:val="24"/>
        </w:rPr>
        <w:t xml:space="preserve"> </w:t>
      </w:r>
      <w:r>
        <w:rPr>
          <w:b/>
          <w:sz w:val="24"/>
        </w:rPr>
        <w:t>for</w:t>
      </w:r>
      <w:r>
        <w:rPr>
          <w:b/>
          <w:spacing w:val="-4"/>
          <w:sz w:val="24"/>
        </w:rPr>
        <w:t xml:space="preserve"> </w:t>
      </w:r>
      <w:r>
        <w:rPr>
          <w:b/>
          <w:sz w:val="24"/>
        </w:rPr>
        <w:t>Specialized</w:t>
      </w:r>
      <w:r>
        <w:rPr>
          <w:b/>
          <w:spacing w:val="-7"/>
          <w:sz w:val="24"/>
        </w:rPr>
        <w:t xml:space="preserve"> </w:t>
      </w:r>
      <w:r>
        <w:rPr>
          <w:b/>
          <w:sz w:val="24"/>
        </w:rPr>
        <w:t>Accreditation</w:t>
      </w:r>
      <w:r>
        <w:rPr>
          <w:b/>
          <w:spacing w:val="-4"/>
          <w:sz w:val="24"/>
        </w:rPr>
        <w:t xml:space="preserve"> </w:t>
      </w:r>
      <w:r>
        <w:rPr>
          <w:b/>
          <w:sz w:val="24"/>
        </w:rPr>
        <w:t>Self</w:t>
      </w:r>
      <w:r>
        <w:rPr>
          <w:b/>
          <w:spacing w:val="-5"/>
          <w:sz w:val="24"/>
        </w:rPr>
        <w:t xml:space="preserve"> </w:t>
      </w:r>
      <w:r>
        <w:rPr>
          <w:b/>
          <w:spacing w:val="-2"/>
          <w:sz w:val="24"/>
        </w:rPr>
        <w:t>Studies</w:t>
      </w:r>
    </w:p>
    <w:p w14:paraId="10FE367B" w14:textId="4C229A41" w:rsidR="00BC24A2" w:rsidRDefault="00000000">
      <w:pPr>
        <w:pStyle w:val="BodyText"/>
        <w:spacing w:before="252" w:line="252" w:lineRule="auto"/>
        <w:ind w:left="720" w:right="1148"/>
      </w:pPr>
      <w:r>
        <w:t>The</w:t>
      </w:r>
      <w:r>
        <w:rPr>
          <w:spacing w:val="-2"/>
        </w:rPr>
        <w:t xml:space="preserve"> </w:t>
      </w:r>
      <w:r>
        <w:t>Georgia</w:t>
      </w:r>
      <w:r>
        <w:rPr>
          <w:spacing w:val="-4"/>
        </w:rPr>
        <w:t xml:space="preserve"> </w:t>
      </w:r>
      <w:r>
        <w:t>Institute</w:t>
      </w:r>
      <w:r>
        <w:rPr>
          <w:spacing w:val="-4"/>
        </w:rPr>
        <w:t xml:space="preserve"> </w:t>
      </w:r>
      <w:r>
        <w:t>of</w:t>
      </w:r>
      <w:r>
        <w:rPr>
          <w:spacing w:val="-2"/>
        </w:rPr>
        <w:t xml:space="preserve"> </w:t>
      </w:r>
      <w:r>
        <w:t>Technology,</w:t>
      </w:r>
      <w:r>
        <w:rPr>
          <w:spacing w:val="-2"/>
        </w:rPr>
        <w:t xml:space="preserve"> </w:t>
      </w:r>
      <w:r>
        <w:t>commonly</w:t>
      </w:r>
      <w:r>
        <w:rPr>
          <w:spacing w:val="-3"/>
        </w:rPr>
        <w:t xml:space="preserve"> </w:t>
      </w:r>
      <w:r>
        <w:t>referred</w:t>
      </w:r>
      <w:r>
        <w:rPr>
          <w:spacing w:val="-2"/>
        </w:rPr>
        <w:t xml:space="preserve"> </w:t>
      </w:r>
      <w:r>
        <w:t>to</w:t>
      </w:r>
      <w:r>
        <w:rPr>
          <w:spacing w:val="-2"/>
        </w:rPr>
        <w:t xml:space="preserve"> </w:t>
      </w:r>
      <w:r>
        <w:t>as</w:t>
      </w:r>
      <w:r>
        <w:rPr>
          <w:spacing w:val="-5"/>
        </w:rPr>
        <w:t xml:space="preserve"> </w:t>
      </w:r>
      <w:r>
        <w:t>Georgia</w:t>
      </w:r>
      <w:r>
        <w:rPr>
          <w:spacing w:val="-2"/>
        </w:rPr>
        <w:t xml:space="preserve"> </w:t>
      </w:r>
      <w:r>
        <w:t>Tech,</w:t>
      </w:r>
      <w:r>
        <w:rPr>
          <w:spacing w:val="-5"/>
        </w:rPr>
        <w:t xml:space="preserve"> </w:t>
      </w:r>
      <w:r>
        <w:t>is</w:t>
      </w:r>
      <w:r>
        <w:rPr>
          <w:spacing w:val="-3"/>
        </w:rPr>
        <w:t xml:space="preserve"> </w:t>
      </w:r>
      <w:r>
        <w:t>a</w:t>
      </w:r>
      <w:r>
        <w:rPr>
          <w:spacing w:val="-4"/>
        </w:rPr>
        <w:t xml:space="preserve"> </w:t>
      </w:r>
      <w:r>
        <w:t>public research university and institute of technology in Atlanta, Georgia.</w:t>
      </w:r>
      <w:r w:rsidR="007F5C83">
        <w:rPr>
          <w:spacing w:val="40"/>
        </w:rPr>
        <w:t xml:space="preserve"> </w:t>
      </w:r>
      <w:r>
        <w:t>The school was founded in 1885 as the Georgia School of Technology.</w:t>
      </w:r>
      <w:r w:rsidR="007F5C83">
        <w:rPr>
          <w:spacing w:val="80"/>
        </w:rPr>
        <w:t xml:space="preserve"> </w:t>
      </w:r>
      <w:r>
        <w:t>During its first 50 years, Georgia Tech grew from a narrowly focused trade school to a regionally recognized technological university.</w:t>
      </w:r>
      <w:r>
        <w:rPr>
          <w:spacing w:val="40"/>
        </w:rPr>
        <w:t xml:space="preserve"> </w:t>
      </w:r>
      <w:r>
        <w:t xml:space="preserve">In 1948, the name changed to the Georgia Institute of Technology to reflect a growing focus on advanced technological and scientific </w:t>
      </w:r>
      <w:r>
        <w:rPr>
          <w:spacing w:val="-2"/>
        </w:rPr>
        <w:t>research.</w:t>
      </w:r>
    </w:p>
    <w:p w14:paraId="037CC688" w14:textId="29334468" w:rsidR="00BC24A2" w:rsidRDefault="00000000">
      <w:pPr>
        <w:pStyle w:val="BodyText"/>
        <w:spacing w:before="242" w:line="252" w:lineRule="auto"/>
        <w:ind w:left="720" w:right="1148"/>
      </w:pPr>
      <w:r>
        <w:t>Georgia Tech is a unit of the 26-member University System of Georgia (USG).</w:t>
      </w:r>
      <w:r>
        <w:rPr>
          <w:spacing w:val="40"/>
        </w:rPr>
        <w:t xml:space="preserve"> </w:t>
      </w:r>
      <w:r>
        <w:t>The USG is governed by the USG Board of Regents (BOR).</w:t>
      </w:r>
      <w:r>
        <w:rPr>
          <w:spacing w:val="40"/>
        </w:rPr>
        <w:t xml:space="preserve"> </w:t>
      </w:r>
      <w:r>
        <w:t>Georgia Tech is one of four research</w:t>
      </w:r>
      <w:r>
        <w:rPr>
          <w:spacing w:val="-2"/>
        </w:rPr>
        <w:t xml:space="preserve"> </w:t>
      </w:r>
      <w:r>
        <w:t>institutions</w:t>
      </w:r>
      <w:r>
        <w:rPr>
          <w:spacing w:val="-3"/>
        </w:rPr>
        <w:t xml:space="preserve"> </w:t>
      </w:r>
      <w:r>
        <w:t>in</w:t>
      </w:r>
      <w:r>
        <w:rPr>
          <w:spacing w:val="-4"/>
        </w:rPr>
        <w:t xml:space="preserve"> </w:t>
      </w:r>
      <w:r>
        <w:t>the</w:t>
      </w:r>
      <w:r>
        <w:rPr>
          <w:spacing w:val="-2"/>
        </w:rPr>
        <w:t xml:space="preserve"> </w:t>
      </w:r>
      <w:r>
        <w:t>system</w:t>
      </w:r>
      <w:r>
        <w:rPr>
          <w:spacing w:val="-4"/>
        </w:rPr>
        <w:t xml:space="preserve"> </w:t>
      </w:r>
      <w:r>
        <w:t>with</w:t>
      </w:r>
      <w:r>
        <w:rPr>
          <w:spacing w:val="-2"/>
        </w:rPr>
        <w:t xml:space="preserve"> </w:t>
      </w:r>
      <w:r>
        <w:t>$1.4</w:t>
      </w:r>
      <w:r w:rsidR="002B14BB">
        <w:t>7</w:t>
      </w:r>
      <w:r>
        <w:rPr>
          <w:spacing w:val="-4"/>
        </w:rPr>
        <w:t xml:space="preserve"> </w:t>
      </w:r>
      <w:r>
        <w:t>Billion</w:t>
      </w:r>
      <w:r>
        <w:rPr>
          <w:spacing w:val="-2"/>
        </w:rPr>
        <w:t xml:space="preserve"> </w:t>
      </w:r>
      <w:r>
        <w:t>in</w:t>
      </w:r>
      <w:r>
        <w:rPr>
          <w:spacing w:val="-2"/>
        </w:rPr>
        <w:t xml:space="preserve"> </w:t>
      </w:r>
      <w:r>
        <w:t>research</w:t>
      </w:r>
      <w:r>
        <w:rPr>
          <w:spacing w:val="-2"/>
        </w:rPr>
        <w:t xml:space="preserve"> </w:t>
      </w:r>
      <w:r>
        <w:t>and</w:t>
      </w:r>
      <w:r>
        <w:rPr>
          <w:spacing w:val="-4"/>
        </w:rPr>
        <w:t xml:space="preserve"> </w:t>
      </w:r>
      <w:r>
        <w:t>sponsored</w:t>
      </w:r>
      <w:r>
        <w:rPr>
          <w:spacing w:val="-4"/>
        </w:rPr>
        <w:t xml:space="preserve"> </w:t>
      </w:r>
      <w:r>
        <w:t>awards for FY 202</w:t>
      </w:r>
      <w:r w:rsidR="002B14BB">
        <w:t>5</w:t>
      </w:r>
      <w:r>
        <w:t xml:space="preserve"> to support research, discovery, and innovation.</w:t>
      </w:r>
    </w:p>
    <w:p w14:paraId="64D90B92" w14:textId="77777777" w:rsidR="00BC24A2" w:rsidRDefault="00000000">
      <w:pPr>
        <w:pStyle w:val="BodyText"/>
        <w:spacing w:before="240" w:line="252" w:lineRule="auto"/>
        <w:ind w:left="720" w:right="1080"/>
      </w:pPr>
      <w:r>
        <w:t xml:space="preserve">The institution has many </w:t>
      </w:r>
      <w:proofErr w:type="gramStart"/>
      <w:r>
        <w:t>nationally-recognized</w:t>
      </w:r>
      <w:proofErr w:type="gramEnd"/>
      <w:r>
        <w:t xml:space="preserve"> academic programs, all top-ranked by peers and publications alike. As a leading technological university and member of the Association</w:t>
      </w:r>
      <w:r>
        <w:rPr>
          <w:spacing w:val="-2"/>
        </w:rPr>
        <w:t xml:space="preserve"> </w:t>
      </w:r>
      <w:r>
        <w:t>of</w:t>
      </w:r>
      <w:r>
        <w:rPr>
          <w:spacing w:val="-5"/>
        </w:rPr>
        <w:t xml:space="preserve"> </w:t>
      </w:r>
      <w:r>
        <w:t>American</w:t>
      </w:r>
      <w:r>
        <w:rPr>
          <w:spacing w:val="-2"/>
        </w:rPr>
        <w:t xml:space="preserve"> </w:t>
      </w:r>
      <w:r>
        <w:t>Universities</w:t>
      </w:r>
      <w:r>
        <w:rPr>
          <w:spacing w:val="-3"/>
        </w:rPr>
        <w:t xml:space="preserve"> </w:t>
      </w:r>
      <w:r>
        <w:t>(AAU),</w:t>
      </w:r>
      <w:r>
        <w:rPr>
          <w:spacing w:val="-5"/>
        </w:rPr>
        <w:t xml:space="preserve"> </w:t>
      </w:r>
      <w:r>
        <w:t>Georgia</w:t>
      </w:r>
      <w:r>
        <w:rPr>
          <w:spacing w:val="-2"/>
        </w:rPr>
        <w:t xml:space="preserve"> </w:t>
      </w:r>
      <w:r>
        <w:t>Tech</w:t>
      </w:r>
      <w:r>
        <w:rPr>
          <w:spacing w:val="-4"/>
        </w:rPr>
        <w:t xml:space="preserve"> </w:t>
      </w:r>
      <w:r>
        <w:t>has</w:t>
      </w:r>
      <w:r>
        <w:rPr>
          <w:spacing w:val="-5"/>
        </w:rPr>
        <w:t xml:space="preserve"> </w:t>
      </w:r>
      <w:r>
        <w:t>more</w:t>
      </w:r>
      <w:r>
        <w:rPr>
          <w:spacing w:val="-2"/>
        </w:rPr>
        <w:t xml:space="preserve"> </w:t>
      </w:r>
      <w:r>
        <w:t>than</w:t>
      </w:r>
      <w:r>
        <w:rPr>
          <w:spacing w:val="-4"/>
        </w:rPr>
        <w:t xml:space="preserve"> </w:t>
      </w:r>
      <w:r>
        <w:t>100</w:t>
      </w:r>
      <w:r>
        <w:rPr>
          <w:spacing w:val="-4"/>
        </w:rPr>
        <w:t xml:space="preserve"> </w:t>
      </w:r>
      <w:r>
        <w:t>centers focused on interdisciplinary research that consistently contribute vital research and innovation to American government, industry, and business.</w:t>
      </w:r>
    </w:p>
    <w:p w14:paraId="759DDAC5" w14:textId="77777777" w:rsidR="00BC24A2" w:rsidRDefault="00000000">
      <w:pPr>
        <w:pStyle w:val="BodyText"/>
        <w:spacing w:before="238" w:line="252" w:lineRule="auto"/>
        <w:ind w:left="720" w:right="1080"/>
      </w:pPr>
      <w:r>
        <w:t>The</w:t>
      </w:r>
      <w:r>
        <w:rPr>
          <w:spacing w:val="-3"/>
        </w:rPr>
        <w:t xml:space="preserve"> </w:t>
      </w:r>
      <w:r>
        <w:t>quality</w:t>
      </w:r>
      <w:r>
        <w:rPr>
          <w:spacing w:val="-3"/>
        </w:rPr>
        <w:t xml:space="preserve"> </w:t>
      </w:r>
      <w:r>
        <w:t>of</w:t>
      </w:r>
      <w:r>
        <w:rPr>
          <w:spacing w:val="-3"/>
        </w:rPr>
        <w:t xml:space="preserve"> </w:t>
      </w:r>
      <w:r>
        <w:t>the</w:t>
      </w:r>
      <w:r>
        <w:rPr>
          <w:spacing w:val="-3"/>
        </w:rPr>
        <w:t xml:space="preserve"> </w:t>
      </w:r>
      <w:r>
        <w:t>Georgia</w:t>
      </w:r>
      <w:r>
        <w:rPr>
          <w:spacing w:val="-3"/>
        </w:rPr>
        <w:t xml:space="preserve"> </w:t>
      </w:r>
      <w:r>
        <w:t>Tech</w:t>
      </w:r>
      <w:r>
        <w:rPr>
          <w:spacing w:val="-4"/>
        </w:rPr>
        <w:t xml:space="preserve"> </w:t>
      </w:r>
      <w:r>
        <w:t>educational</w:t>
      </w:r>
      <w:r>
        <w:rPr>
          <w:spacing w:val="-6"/>
        </w:rPr>
        <w:t xml:space="preserve"> </w:t>
      </w:r>
      <w:r>
        <w:t>experience</w:t>
      </w:r>
      <w:r>
        <w:rPr>
          <w:spacing w:val="-4"/>
        </w:rPr>
        <w:t xml:space="preserve"> </w:t>
      </w:r>
      <w:r>
        <w:t>is</w:t>
      </w:r>
      <w:r>
        <w:rPr>
          <w:spacing w:val="-3"/>
        </w:rPr>
        <w:t xml:space="preserve"> </w:t>
      </w:r>
      <w:r>
        <w:t>reflected</w:t>
      </w:r>
      <w:r>
        <w:rPr>
          <w:spacing w:val="-3"/>
        </w:rPr>
        <w:t xml:space="preserve"> </w:t>
      </w:r>
      <w:r>
        <w:t>in</w:t>
      </w:r>
      <w:r>
        <w:rPr>
          <w:spacing w:val="-3"/>
        </w:rPr>
        <w:t xml:space="preserve"> </w:t>
      </w:r>
      <w:r>
        <w:t>two</w:t>
      </w:r>
      <w:r>
        <w:rPr>
          <w:spacing w:val="-3"/>
        </w:rPr>
        <w:t xml:space="preserve"> </w:t>
      </w:r>
      <w:r>
        <w:t>important ways: consistently strong rankings by national publications and a prestigious highly regarded curriculum with a technological focus.</w:t>
      </w:r>
    </w:p>
    <w:p w14:paraId="1FF83190" w14:textId="5D896080" w:rsidR="00D62032" w:rsidRPr="00D62032" w:rsidRDefault="00D62032" w:rsidP="00586A94">
      <w:pPr>
        <w:pStyle w:val="BodyText"/>
        <w:spacing w:before="242" w:line="252" w:lineRule="auto"/>
        <w:ind w:left="719" w:right="1188"/>
      </w:pPr>
      <w:r w:rsidRPr="00D62032">
        <w:t xml:space="preserve">Georgia Tech has seven colleges and 30 schools focusing on Business, Computing, Design, Engineering, Liberal Arts, Sciences, and Lifetime Learning. The Institute enrolls 56,715 students, including 21,028 undergraduates and 35,687 graduate students, as of fall 2025. Georgia Tech conferred 13,105 degrees in 2025, with 4,874 undergraduate and 8,231 graduate </w:t>
      </w:r>
      <w:proofErr w:type="spellStart"/>
      <w:proofErr w:type="gramStart"/>
      <w:r w:rsidRPr="00D62032">
        <w:t>degrees.The</w:t>
      </w:r>
      <w:proofErr w:type="spellEnd"/>
      <w:proofErr w:type="gramEnd"/>
      <w:r w:rsidRPr="00D62032">
        <w:t xml:space="preserve"> Institute is an innovative intellectual environment with more than 9,700 employees, including over 1,300 academic faculty and 2,500 research faculty. Serving over 210,000 alumni, Georgia Tech’s annual budget is more than $2.9 billion.</w:t>
      </w:r>
    </w:p>
    <w:p w14:paraId="4F85319C" w14:textId="77777777" w:rsidR="00BC24A2" w:rsidRDefault="00000000">
      <w:pPr>
        <w:pStyle w:val="BodyText"/>
        <w:spacing w:before="238" w:line="252" w:lineRule="auto"/>
        <w:ind w:left="720" w:right="1080"/>
      </w:pPr>
      <w:r>
        <w:t>Georgia</w:t>
      </w:r>
      <w:r>
        <w:rPr>
          <w:spacing w:val="-3"/>
        </w:rPr>
        <w:t xml:space="preserve"> </w:t>
      </w:r>
      <w:r>
        <w:t>Tech</w:t>
      </w:r>
      <w:r>
        <w:rPr>
          <w:spacing w:val="-5"/>
        </w:rPr>
        <w:t xml:space="preserve"> </w:t>
      </w:r>
      <w:r>
        <w:t>has</w:t>
      </w:r>
      <w:r>
        <w:rPr>
          <w:spacing w:val="-7"/>
        </w:rPr>
        <w:t xml:space="preserve"> </w:t>
      </w:r>
      <w:r>
        <w:t>an</w:t>
      </w:r>
      <w:r>
        <w:rPr>
          <w:spacing w:val="-5"/>
        </w:rPr>
        <w:t xml:space="preserve"> </w:t>
      </w:r>
      <w:r>
        <w:t>off-campus</w:t>
      </w:r>
      <w:r>
        <w:rPr>
          <w:spacing w:val="-4"/>
        </w:rPr>
        <w:t xml:space="preserve"> </w:t>
      </w:r>
      <w:r>
        <w:t>instructional</w:t>
      </w:r>
      <w:r>
        <w:rPr>
          <w:spacing w:val="-7"/>
        </w:rPr>
        <w:t xml:space="preserve"> </w:t>
      </w:r>
      <w:r>
        <w:t>site</w:t>
      </w:r>
      <w:r>
        <w:rPr>
          <w:spacing w:val="-3"/>
        </w:rPr>
        <w:t xml:space="preserve"> </w:t>
      </w:r>
      <w:r>
        <w:t>in</w:t>
      </w:r>
      <w:r>
        <w:rPr>
          <w:spacing w:val="-3"/>
        </w:rPr>
        <w:t xml:space="preserve"> </w:t>
      </w:r>
      <w:r>
        <w:t>Metz,</w:t>
      </w:r>
      <w:r>
        <w:rPr>
          <w:spacing w:val="-3"/>
        </w:rPr>
        <w:t xml:space="preserve"> </w:t>
      </w:r>
      <w:r>
        <w:t>France</w:t>
      </w:r>
      <w:r>
        <w:rPr>
          <w:spacing w:val="-3"/>
        </w:rPr>
        <w:t xml:space="preserve"> </w:t>
      </w:r>
      <w:r>
        <w:t>(Georgia</w:t>
      </w:r>
      <w:r>
        <w:rPr>
          <w:spacing w:val="-3"/>
        </w:rPr>
        <w:t xml:space="preserve"> </w:t>
      </w:r>
      <w:r>
        <w:t>Tech-</w:t>
      </w:r>
      <w:r>
        <w:rPr>
          <w:spacing w:val="-2"/>
        </w:rPr>
        <w:t>Europe).</w:t>
      </w:r>
    </w:p>
    <w:p w14:paraId="43CD0DE1" w14:textId="77777777" w:rsidR="00BC24A2" w:rsidRDefault="00000000">
      <w:pPr>
        <w:pStyle w:val="BodyText"/>
        <w:spacing w:before="241"/>
        <w:ind w:left="720"/>
      </w:pPr>
      <w:r>
        <w:t>Georgia</w:t>
      </w:r>
      <w:r>
        <w:rPr>
          <w:spacing w:val="-3"/>
        </w:rPr>
        <w:t xml:space="preserve"> </w:t>
      </w:r>
      <w:r>
        <w:t>Tech’s</w:t>
      </w:r>
      <w:r>
        <w:rPr>
          <w:spacing w:val="-2"/>
        </w:rPr>
        <w:t xml:space="preserve"> </w:t>
      </w:r>
      <w:r>
        <w:t>vision</w:t>
      </w:r>
      <w:r>
        <w:rPr>
          <w:spacing w:val="-5"/>
        </w:rPr>
        <w:t xml:space="preserve"> </w:t>
      </w:r>
      <w:r>
        <w:t>and</w:t>
      </w:r>
      <w:r>
        <w:rPr>
          <w:spacing w:val="-2"/>
        </w:rPr>
        <w:t xml:space="preserve"> </w:t>
      </w:r>
      <w:r>
        <w:t>mission</w:t>
      </w:r>
      <w:r>
        <w:rPr>
          <w:spacing w:val="-3"/>
        </w:rPr>
        <w:t xml:space="preserve"> </w:t>
      </w:r>
      <w:r>
        <w:t>statements</w:t>
      </w:r>
      <w:r>
        <w:rPr>
          <w:spacing w:val="-1"/>
        </w:rPr>
        <w:t xml:space="preserve"> </w:t>
      </w:r>
      <w:r>
        <w:t>are</w:t>
      </w:r>
      <w:r>
        <w:rPr>
          <w:spacing w:val="-1"/>
        </w:rPr>
        <w:t xml:space="preserve"> </w:t>
      </w:r>
      <w:r>
        <w:t>as</w:t>
      </w:r>
      <w:r>
        <w:rPr>
          <w:spacing w:val="-3"/>
        </w:rPr>
        <w:t xml:space="preserve"> </w:t>
      </w:r>
      <w:r>
        <w:rPr>
          <w:spacing w:val="-2"/>
        </w:rPr>
        <w:t>follows:</w:t>
      </w:r>
    </w:p>
    <w:p w14:paraId="2C9A5345" w14:textId="77777777" w:rsidR="00BC24A2" w:rsidRDefault="00000000">
      <w:pPr>
        <w:pStyle w:val="Heading1"/>
        <w:spacing w:before="254"/>
        <w:ind w:left="720"/>
      </w:pPr>
      <w:r>
        <w:rPr>
          <w:spacing w:val="-2"/>
        </w:rPr>
        <w:t>Vision</w:t>
      </w:r>
    </w:p>
    <w:p w14:paraId="37795270" w14:textId="77777777" w:rsidR="00BC24A2" w:rsidRDefault="00000000">
      <w:pPr>
        <w:pStyle w:val="BodyText"/>
        <w:spacing w:before="252" w:line="252" w:lineRule="auto"/>
        <w:ind w:left="720" w:right="1148"/>
      </w:pPr>
      <w:r>
        <w:t>Over the next decade, Georgia Tech will be an example of inclusive innovation, a leading</w:t>
      </w:r>
      <w:r>
        <w:rPr>
          <w:spacing w:val="-5"/>
        </w:rPr>
        <w:t xml:space="preserve"> </w:t>
      </w:r>
      <w:r>
        <w:t>technological,</w:t>
      </w:r>
      <w:r>
        <w:rPr>
          <w:spacing w:val="-3"/>
        </w:rPr>
        <w:t xml:space="preserve"> </w:t>
      </w:r>
      <w:r>
        <w:t>research</w:t>
      </w:r>
      <w:r>
        <w:rPr>
          <w:spacing w:val="-5"/>
        </w:rPr>
        <w:t xml:space="preserve"> </w:t>
      </w:r>
      <w:r>
        <w:t>university</w:t>
      </w:r>
      <w:r>
        <w:rPr>
          <w:spacing w:val="-4"/>
        </w:rPr>
        <w:t xml:space="preserve"> </w:t>
      </w:r>
      <w:r>
        <w:t>relentlessly</w:t>
      </w:r>
      <w:r>
        <w:rPr>
          <w:spacing w:val="-4"/>
        </w:rPr>
        <w:t xml:space="preserve"> </w:t>
      </w:r>
      <w:r>
        <w:t>committed</w:t>
      </w:r>
      <w:r>
        <w:rPr>
          <w:spacing w:val="-5"/>
        </w:rPr>
        <w:t xml:space="preserve"> </w:t>
      </w:r>
      <w:r>
        <w:t>to</w:t>
      </w:r>
      <w:r>
        <w:rPr>
          <w:spacing w:val="-3"/>
        </w:rPr>
        <w:t xml:space="preserve"> </w:t>
      </w:r>
      <w:r>
        <w:t>serving</w:t>
      </w:r>
      <w:r>
        <w:rPr>
          <w:spacing w:val="-3"/>
        </w:rPr>
        <w:t xml:space="preserve"> </w:t>
      </w:r>
      <w:r>
        <w:t>the</w:t>
      </w:r>
      <w:r>
        <w:rPr>
          <w:spacing w:val="-3"/>
        </w:rPr>
        <w:t xml:space="preserve"> </w:t>
      </w:r>
      <w:r>
        <w:t>public good, breaking new ground in addressing the biggest local, national, and global challenges of our time, making technology broadly accessible, and developing</w:t>
      </w:r>
    </w:p>
    <w:p w14:paraId="445C5A65" w14:textId="77777777" w:rsidR="00BC24A2" w:rsidRDefault="00BC24A2">
      <w:pPr>
        <w:pStyle w:val="BodyText"/>
        <w:spacing w:line="252" w:lineRule="auto"/>
        <w:sectPr w:rsidR="00BC24A2">
          <w:pgSz w:w="12240" w:h="15840"/>
          <w:pgMar w:top="1360" w:right="360" w:bottom="280" w:left="720" w:header="720" w:footer="720" w:gutter="0"/>
          <w:cols w:space="720"/>
        </w:sectPr>
      </w:pPr>
    </w:p>
    <w:p w14:paraId="2604A803" w14:textId="77777777" w:rsidR="00BC24A2" w:rsidRDefault="00000000">
      <w:pPr>
        <w:pStyle w:val="BodyText"/>
        <w:spacing w:before="80" w:line="252" w:lineRule="auto"/>
        <w:ind w:left="720" w:right="1080"/>
      </w:pPr>
      <w:r>
        <w:lastRenderedPageBreak/>
        <w:t>exceptional</w:t>
      </w:r>
      <w:r>
        <w:rPr>
          <w:spacing w:val="-4"/>
        </w:rPr>
        <w:t xml:space="preserve"> </w:t>
      </w:r>
      <w:r>
        <w:t>leaders</w:t>
      </w:r>
      <w:r>
        <w:rPr>
          <w:spacing w:val="-4"/>
        </w:rPr>
        <w:t xml:space="preserve"> </w:t>
      </w:r>
      <w:r>
        <w:t>from</w:t>
      </w:r>
      <w:r>
        <w:rPr>
          <w:spacing w:val="-2"/>
        </w:rPr>
        <w:t xml:space="preserve"> </w:t>
      </w:r>
      <w:r>
        <w:t>all</w:t>
      </w:r>
      <w:r>
        <w:rPr>
          <w:spacing w:val="-4"/>
        </w:rPr>
        <w:t xml:space="preserve"> </w:t>
      </w:r>
      <w:r>
        <w:t>backgrounds</w:t>
      </w:r>
      <w:r>
        <w:rPr>
          <w:spacing w:val="-6"/>
        </w:rPr>
        <w:t xml:space="preserve"> </w:t>
      </w:r>
      <w:r>
        <w:t>ready</w:t>
      </w:r>
      <w:r>
        <w:rPr>
          <w:spacing w:val="-4"/>
        </w:rPr>
        <w:t xml:space="preserve"> </w:t>
      </w:r>
      <w:r>
        <w:t>to</w:t>
      </w:r>
      <w:r>
        <w:rPr>
          <w:spacing w:val="-5"/>
        </w:rPr>
        <w:t xml:space="preserve"> </w:t>
      </w:r>
      <w:r>
        <w:t>produce</w:t>
      </w:r>
      <w:r>
        <w:rPr>
          <w:spacing w:val="-5"/>
        </w:rPr>
        <w:t xml:space="preserve"> </w:t>
      </w:r>
      <w:r>
        <w:t>novel</w:t>
      </w:r>
      <w:r>
        <w:rPr>
          <w:spacing w:val="-4"/>
        </w:rPr>
        <w:t xml:space="preserve"> </w:t>
      </w:r>
      <w:r>
        <w:t>ideas</w:t>
      </w:r>
      <w:r>
        <w:rPr>
          <w:spacing w:val="-4"/>
        </w:rPr>
        <w:t xml:space="preserve"> </w:t>
      </w:r>
      <w:r>
        <w:t>and</w:t>
      </w:r>
      <w:r>
        <w:rPr>
          <w:spacing w:val="-3"/>
        </w:rPr>
        <w:t xml:space="preserve"> </w:t>
      </w:r>
      <w:r>
        <w:t>create solutions with real human impact.</w:t>
      </w:r>
    </w:p>
    <w:p w14:paraId="1BAE5455" w14:textId="77777777" w:rsidR="00BC24A2" w:rsidRDefault="00000000">
      <w:pPr>
        <w:pStyle w:val="BodyText"/>
        <w:spacing w:before="239" w:line="252" w:lineRule="auto"/>
        <w:ind w:left="720" w:right="1080"/>
      </w:pPr>
      <w:r>
        <w:t>We will deliver on this vision by building an exceptional and diverse community of learning,</w:t>
      </w:r>
      <w:r>
        <w:rPr>
          <w:spacing w:val="-5"/>
        </w:rPr>
        <w:t xml:space="preserve"> </w:t>
      </w:r>
      <w:r>
        <w:t>discovery,</w:t>
      </w:r>
      <w:r>
        <w:rPr>
          <w:spacing w:val="-3"/>
        </w:rPr>
        <w:t xml:space="preserve"> </w:t>
      </w:r>
      <w:r>
        <w:t>and</w:t>
      </w:r>
      <w:r>
        <w:rPr>
          <w:spacing w:val="-3"/>
        </w:rPr>
        <w:t xml:space="preserve"> </w:t>
      </w:r>
      <w:r>
        <w:t>creation</w:t>
      </w:r>
      <w:r>
        <w:rPr>
          <w:spacing w:val="-3"/>
        </w:rPr>
        <w:t xml:space="preserve"> </w:t>
      </w:r>
      <w:r>
        <w:t>in</w:t>
      </w:r>
      <w:r>
        <w:rPr>
          <w:spacing w:val="-4"/>
        </w:rPr>
        <w:t xml:space="preserve"> </w:t>
      </w:r>
      <w:r>
        <w:t>an</w:t>
      </w:r>
      <w:r>
        <w:rPr>
          <w:spacing w:val="-3"/>
        </w:rPr>
        <w:t xml:space="preserve"> </w:t>
      </w:r>
      <w:r>
        <w:t>inclusive</w:t>
      </w:r>
      <w:r>
        <w:rPr>
          <w:spacing w:val="-3"/>
        </w:rPr>
        <w:t xml:space="preserve"> </w:t>
      </w:r>
      <w:r>
        <w:t>and</w:t>
      </w:r>
      <w:r>
        <w:rPr>
          <w:spacing w:val="-3"/>
        </w:rPr>
        <w:t xml:space="preserve"> </w:t>
      </w:r>
      <w:r>
        <w:t>collaborative</w:t>
      </w:r>
      <w:r>
        <w:rPr>
          <w:spacing w:val="-4"/>
        </w:rPr>
        <w:t xml:space="preserve"> </w:t>
      </w:r>
      <w:r>
        <w:t>environment</w:t>
      </w:r>
      <w:r>
        <w:rPr>
          <w:spacing w:val="-5"/>
        </w:rPr>
        <w:t xml:space="preserve"> </w:t>
      </w:r>
      <w:r>
        <w:t>focused on innovation and access. We will develop healthy and vibrant learning environments that support holistic learning and personal growth.</w:t>
      </w:r>
    </w:p>
    <w:p w14:paraId="09E6012C" w14:textId="77777777" w:rsidR="00BC24A2" w:rsidRDefault="00000000">
      <w:pPr>
        <w:pStyle w:val="BodyText"/>
        <w:spacing w:before="240" w:line="252" w:lineRule="auto"/>
        <w:ind w:left="719" w:right="1080"/>
      </w:pPr>
      <w:r>
        <w:t>We will be leaders in educational innovation and develop a global learning platform of unmatched impact and scale to support learners throughout their life journeys. We will challenge ourselves to push the boundaries of research while focusing on the most consequential</w:t>
      </w:r>
      <w:r>
        <w:rPr>
          <w:spacing w:val="-2"/>
        </w:rPr>
        <w:t xml:space="preserve"> </w:t>
      </w:r>
      <w:r>
        <w:t>questions</w:t>
      </w:r>
      <w:r>
        <w:rPr>
          <w:spacing w:val="-2"/>
        </w:rPr>
        <w:t xml:space="preserve"> </w:t>
      </w:r>
      <w:r>
        <w:t>and</w:t>
      </w:r>
      <w:r>
        <w:rPr>
          <w:spacing w:val="-3"/>
        </w:rPr>
        <w:t xml:space="preserve"> </w:t>
      </w:r>
      <w:r>
        <w:t>problems</w:t>
      </w:r>
      <w:r>
        <w:rPr>
          <w:spacing w:val="-4"/>
        </w:rPr>
        <w:t xml:space="preserve"> </w:t>
      </w:r>
      <w:r>
        <w:t>faced</w:t>
      </w:r>
      <w:r>
        <w:rPr>
          <w:spacing w:val="-3"/>
        </w:rPr>
        <w:t xml:space="preserve"> </w:t>
      </w:r>
      <w:r>
        <w:t>by</w:t>
      </w:r>
      <w:r>
        <w:rPr>
          <w:spacing w:val="-2"/>
        </w:rPr>
        <w:t xml:space="preserve"> </w:t>
      </w:r>
      <w:r>
        <w:t>humanity.</w:t>
      </w:r>
      <w:r>
        <w:rPr>
          <w:spacing w:val="-4"/>
        </w:rPr>
        <w:t xml:space="preserve"> </w:t>
      </w:r>
      <w:proofErr w:type="gramStart"/>
      <w:r>
        <w:t>And,</w:t>
      </w:r>
      <w:proofErr w:type="gramEnd"/>
      <w:r>
        <w:rPr>
          <w:spacing w:val="-4"/>
        </w:rPr>
        <w:t xml:space="preserve"> </w:t>
      </w:r>
      <w:r>
        <w:t>we</w:t>
      </w:r>
      <w:r>
        <w:rPr>
          <w:spacing w:val="-3"/>
        </w:rPr>
        <w:t xml:space="preserve"> </w:t>
      </w:r>
      <w:r>
        <w:t>will</w:t>
      </w:r>
      <w:r>
        <w:rPr>
          <w:spacing w:val="-2"/>
        </w:rPr>
        <w:t xml:space="preserve"> </w:t>
      </w:r>
      <w:r>
        <w:t>act</w:t>
      </w:r>
      <w:r>
        <w:rPr>
          <w:spacing w:val="-1"/>
        </w:rPr>
        <w:t xml:space="preserve"> </w:t>
      </w:r>
      <w:r>
        <w:t>as</w:t>
      </w:r>
      <w:r>
        <w:rPr>
          <w:spacing w:val="-2"/>
        </w:rPr>
        <w:t xml:space="preserve"> </w:t>
      </w:r>
      <w:r>
        <w:t>a</w:t>
      </w:r>
      <w:r>
        <w:rPr>
          <w:spacing w:val="-1"/>
        </w:rPr>
        <w:t xml:space="preserve"> </w:t>
      </w:r>
      <w:r>
        <w:t>creative engine</w:t>
      </w:r>
      <w:r>
        <w:rPr>
          <w:spacing w:val="-2"/>
        </w:rPr>
        <w:t xml:space="preserve"> </w:t>
      </w:r>
      <w:r>
        <w:t>that</w:t>
      </w:r>
      <w:r>
        <w:rPr>
          <w:spacing w:val="-2"/>
        </w:rPr>
        <w:t xml:space="preserve"> </w:t>
      </w:r>
      <w:r>
        <w:t>will</w:t>
      </w:r>
      <w:r>
        <w:rPr>
          <w:spacing w:val="-3"/>
        </w:rPr>
        <w:t xml:space="preserve"> </w:t>
      </w:r>
      <w:r>
        <w:t>position</w:t>
      </w:r>
      <w:r>
        <w:rPr>
          <w:spacing w:val="-2"/>
        </w:rPr>
        <w:t xml:space="preserve"> </w:t>
      </w:r>
      <w:r>
        <w:t>our</w:t>
      </w:r>
      <w:r>
        <w:rPr>
          <w:spacing w:val="-4"/>
        </w:rPr>
        <w:t xml:space="preserve"> </w:t>
      </w:r>
      <w:r>
        <w:t>city</w:t>
      </w:r>
      <w:r>
        <w:rPr>
          <w:spacing w:val="-5"/>
        </w:rPr>
        <w:t xml:space="preserve"> </w:t>
      </w:r>
      <w:r>
        <w:t>and</w:t>
      </w:r>
      <w:r>
        <w:rPr>
          <w:spacing w:val="-2"/>
        </w:rPr>
        <w:t xml:space="preserve"> </w:t>
      </w:r>
      <w:r>
        <w:t>our</w:t>
      </w:r>
      <w:r>
        <w:rPr>
          <w:spacing w:val="-4"/>
        </w:rPr>
        <w:t xml:space="preserve"> </w:t>
      </w:r>
      <w:r>
        <w:t>state</w:t>
      </w:r>
      <w:r>
        <w:rPr>
          <w:spacing w:val="-4"/>
        </w:rPr>
        <w:t xml:space="preserve"> </w:t>
      </w:r>
      <w:r>
        <w:t>as</w:t>
      </w:r>
      <w:r>
        <w:rPr>
          <w:spacing w:val="-3"/>
        </w:rPr>
        <w:t xml:space="preserve"> </w:t>
      </w:r>
      <w:r>
        <w:t>examples</w:t>
      </w:r>
      <w:r>
        <w:rPr>
          <w:spacing w:val="-3"/>
        </w:rPr>
        <w:t xml:space="preserve"> </w:t>
      </w:r>
      <w:r>
        <w:t>of</w:t>
      </w:r>
      <w:r>
        <w:rPr>
          <w:spacing w:val="-2"/>
        </w:rPr>
        <w:t xml:space="preserve"> </w:t>
      </w:r>
      <w:r>
        <w:t>inclusive</w:t>
      </w:r>
      <w:r>
        <w:rPr>
          <w:spacing w:val="-2"/>
        </w:rPr>
        <w:t xml:space="preserve"> </w:t>
      </w:r>
      <w:r>
        <w:t>entrepreneurship and innovation.</w:t>
      </w:r>
    </w:p>
    <w:p w14:paraId="57C7A29D" w14:textId="77777777" w:rsidR="00BC24A2" w:rsidRDefault="00000000">
      <w:pPr>
        <w:pStyle w:val="Heading1"/>
        <w:spacing w:before="241"/>
      </w:pPr>
      <w:r>
        <w:rPr>
          <w:spacing w:val="-2"/>
        </w:rPr>
        <w:t>Mission</w:t>
      </w:r>
    </w:p>
    <w:p w14:paraId="20B652A1" w14:textId="77777777" w:rsidR="00BC24A2" w:rsidRDefault="00000000">
      <w:pPr>
        <w:pStyle w:val="BodyText"/>
        <w:spacing w:before="255" w:line="252" w:lineRule="auto"/>
        <w:ind w:left="719" w:right="1337"/>
        <w:jc w:val="both"/>
      </w:pPr>
      <w:r>
        <w:t>The Georgia Institute of Technology is a public research university established by the state</w:t>
      </w:r>
      <w:r>
        <w:rPr>
          <w:spacing w:val="-4"/>
        </w:rPr>
        <w:t xml:space="preserve"> </w:t>
      </w:r>
      <w:r>
        <w:t>of</w:t>
      </w:r>
      <w:r>
        <w:rPr>
          <w:spacing w:val="-2"/>
        </w:rPr>
        <w:t xml:space="preserve"> </w:t>
      </w:r>
      <w:r>
        <w:t>Georgia</w:t>
      </w:r>
      <w:r>
        <w:rPr>
          <w:spacing w:val="-4"/>
        </w:rPr>
        <w:t xml:space="preserve"> </w:t>
      </w:r>
      <w:r>
        <w:t>in</w:t>
      </w:r>
      <w:r>
        <w:rPr>
          <w:spacing w:val="-2"/>
        </w:rPr>
        <w:t xml:space="preserve"> </w:t>
      </w:r>
      <w:r>
        <w:t>Atlanta</w:t>
      </w:r>
      <w:r>
        <w:rPr>
          <w:spacing w:val="-2"/>
        </w:rPr>
        <w:t xml:space="preserve"> </w:t>
      </w:r>
      <w:r>
        <w:t>in</w:t>
      </w:r>
      <w:r>
        <w:rPr>
          <w:spacing w:val="-4"/>
        </w:rPr>
        <w:t xml:space="preserve"> </w:t>
      </w:r>
      <w:r>
        <w:t>1885</w:t>
      </w:r>
      <w:r>
        <w:rPr>
          <w:spacing w:val="-4"/>
        </w:rPr>
        <w:t xml:space="preserve"> </w:t>
      </w:r>
      <w:r>
        <w:t>and</w:t>
      </w:r>
      <w:r>
        <w:rPr>
          <w:spacing w:val="-4"/>
        </w:rPr>
        <w:t xml:space="preserve"> </w:t>
      </w:r>
      <w:r>
        <w:t>committed</w:t>
      </w:r>
      <w:r>
        <w:rPr>
          <w:spacing w:val="-4"/>
        </w:rPr>
        <w:t xml:space="preserve"> </w:t>
      </w:r>
      <w:r>
        <w:t>to</w:t>
      </w:r>
      <w:r>
        <w:rPr>
          <w:spacing w:val="-4"/>
        </w:rPr>
        <w:t xml:space="preserve"> </w:t>
      </w:r>
      <w:r>
        <w:t>developing</w:t>
      </w:r>
      <w:r>
        <w:rPr>
          <w:spacing w:val="-4"/>
        </w:rPr>
        <w:t xml:space="preserve"> </w:t>
      </w:r>
      <w:r>
        <w:t>leaders</w:t>
      </w:r>
      <w:r>
        <w:rPr>
          <w:spacing w:val="-3"/>
        </w:rPr>
        <w:t xml:space="preserve"> </w:t>
      </w:r>
      <w:r>
        <w:t>who</w:t>
      </w:r>
      <w:r>
        <w:rPr>
          <w:spacing w:val="-2"/>
        </w:rPr>
        <w:t xml:space="preserve"> </w:t>
      </w:r>
      <w:r>
        <w:t>advance technology and improve the human condition.</w:t>
      </w:r>
    </w:p>
    <w:p w14:paraId="0D8CAC0E" w14:textId="77777777" w:rsidR="00BC24A2" w:rsidRDefault="00000000">
      <w:pPr>
        <w:pStyle w:val="Heading1"/>
        <w:spacing w:before="239"/>
      </w:pPr>
      <w:r>
        <w:rPr>
          <w:spacing w:val="-2"/>
        </w:rPr>
        <w:t>Accreditation</w:t>
      </w:r>
    </w:p>
    <w:p w14:paraId="68B14616" w14:textId="77777777" w:rsidR="00BC24A2" w:rsidRDefault="00000000">
      <w:pPr>
        <w:pStyle w:val="BodyText"/>
        <w:spacing w:before="255" w:line="252" w:lineRule="auto"/>
        <w:ind w:left="719" w:right="1080"/>
      </w:pPr>
      <w:r>
        <w:t>Georgia Institute of Technology is accredited by the Southern Association of Colleges and Schools Commission on Colleges (SACSCOC) to award baccalaureate, masters, and</w:t>
      </w:r>
      <w:r>
        <w:rPr>
          <w:spacing w:val="-4"/>
        </w:rPr>
        <w:t xml:space="preserve"> </w:t>
      </w:r>
      <w:r>
        <w:t>doctorate</w:t>
      </w:r>
      <w:r>
        <w:rPr>
          <w:spacing w:val="-4"/>
        </w:rPr>
        <w:t xml:space="preserve"> </w:t>
      </w:r>
      <w:r>
        <w:t>degrees.</w:t>
      </w:r>
      <w:r>
        <w:rPr>
          <w:spacing w:val="-2"/>
        </w:rPr>
        <w:t xml:space="preserve"> </w:t>
      </w:r>
      <w:r>
        <w:t>Georgia</w:t>
      </w:r>
      <w:r>
        <w:rPr>
          <w:spacing w:val="-2"/>
        </w:rPr>
        <w:t xml:space="preserve"> </w:t>
      </w:r>
      <w:r>
        <w:t>Institute</w:t>
      </w:r>
      <w:r>
        <w:rPr>
          <w:spacing w:val="-2"/>
        </w:rPr>
        <w:t xml:space="preserve"> </w:t>
      </w:r>
      <w:r>
        <w:t>of</w:t>
      </w:r>
      <w:r>
        <w:rPr>
          <w:spacing w:val="-5"/>
        </w:rPr>
        <w:t xml:space="preserve"> </w:t>
      </w:r>
      <w:r>
        <w:t>Technology</w:t>
      </w:r>
      <w:r>
        <w:rPr>
          <w:spacing w:val="-5"/>
        </w:rPr>
        <w:t xml:space="preserve"> </w:t>
      </w:r>
      <w:r>
        <w:t>also</w:t>
      </w:r>
      <w:r>
        <w:rPr>
          <w:spacing w:val="-4"/>
        </w:rPr>
        <w:t xml:space="preserve"> </w:t>
      </w:r>
      <w:r>
        <w:t>may</w:t>
      </w:r>
      <w:r>
        <w:rPr>
          <w:spacing w:val="-5"/>
        </w:rPr>
        <w:t xml:space="preserve"> </w:t>
      </w:r>
      <w:r>
        <w:t>offer</w:t>
      </w:r>
      <w:r>
        <w:rPr>
          <w:spacing w:val="-4"/>
        </w:rPr>
        <w:t xml:space="preserve"> </w:t>
      </w:r>
      <w:r>
        <w:t>credentials</w:t>
      </w:r>
      <w:r>
        <w:rPr>
          <w:spacing w:val="-3"/>
        </w:rPr>
        <w:t xml:space="preserve"> </w:t>
      </w:r>
      <w:r>
        <w:t>such as certificates and diplomas at approved degree levels.</w:t>
      </w:r>
    </w:p>
    <w:p w14:paraId="73DAB240" w14:textId="77777777" w:rsidR="00BC24A2" w:rsidRDefault="00000000">
      <w:pPr>
        <w:pStyle w:val="BodyText"/>
        <w:spacing w:before="240" w:line="252" w:lineRule="auto"/>
        <w:ind w:left="720" w:right="1080"/>
      </w:pPr>
      <w:r>
        <w:t>Questions about the accreditation of Georgia Institute of Technology may be directed in writing</w:t>
      </w:r>
      <w:r>
        <w:rPr>
          <w:spacing w:val="-2"/>
        </w:rPr>
        <w:t xml:space="preserve"> </w:t>
      </w:r>
      <w:r>
        <w:t>to</w:t>
      </w:r>
      <w:r>
        <w:rPr>
          <w:spacing w:val="-2"/>
        </w:rPr>
        <w:t xml:space="preserve"> </w:t>
      </w:r>
      <w:r>
        <w:t>the</w:t>
      </w:r>
      <w:r>
        <w:rPr>
          <w:spacing w:val="-4"/>
        </w:rPr>
        <w:t xml:space="preserve"> </w:t>
      </w:r>
      <w:r>
        <w:t>Southern</w:t>
      </w:r>
      <w:r>
        <w:rPr>
          <w:spacing w:val="-4"/>
        </w:rPr>
        <w:t xml:space="preserve"> </w:t>
      </w:r>
      <w:r>
        <w:t>Association</w:t>
      </w:r>
      <w:r>
        <w:rPr>
          <w:spacing w:val="-2"/>
        </w:rPr>
        <w:t xml:space="preserve"> </w:t>
      </w:r>
      <w:r>
        <w:t>of</w:t>
      </w:r>
      <w:r>
        <w:rPr>
          <w:spacing w:val="-2"/>
        </w:rPr>
        <w:t xml:space="preserve"> </w:t>
      </w:r>
      <w:r>
        <w:t>Colleges</w:t>
      </w:r>
      <w:r>
        <w:rPr>
          <w:spacing w:val="-3"/>
        </w:rPr>
        <w:t xml:space="preserve"> </w:t>
      </w:r>
      <w:r>
        <w:t>and</w:t>
      </w:r>
      <w:r>
        <w:rPr>
          <w:spacing w:val="-4"/>
        </w:rPr>
        <w:t xml:space="preserve"> </w:t>
      </w:r>
      <w:r>
        <w:t>Schools</w:t>
      </w:r>
      <w:r>
        <w:rPr>
          <w:spacing w:val="-3"/>
        </w:rPr>
        <w:t xml:space="preserve"> </w:t>
      </w:r>
      <w:r>
        <w:t>Commission</w:t>
      </w:r>
      <w:r>
        <w:rPr>
          <w:spacing w:val="-2"/>
        </w:rPr>
        <w:t xml:space="preserve"> </w:t>
      </w:r>
      <w:r>
        <w:t>on</w:t>
      </w:r>
      <w:r>
        <w:rPr>
          <w:spacing w:val="-2"/>
        </w:rPr>
        <w:t xml:space="preserve"> </w:t>
      </w:r>
      <w:r>
        <w:t>Colleges</w:t>
      </w:r>
      <w:r>
        <w:rPr>
          <w:spacing w:val="-3"/>
        </w:rPr>
        <w:t xml:space="preserve"> </w:t>
      </w:r>
      <w:r>
        <w:t>at 1866 Southern Lane, Decatur, GA 30033-4097, by calling (404) 679-4500, or by using information available on SACSCOC’s website (</w:t>
      </w:r>
      <w:hyperlink r:id="rId7">
        <w:r w:rsidR="00BC24A2">
          <w:rPr>
            <w:color w:val="0562C1"/>
            <w:u w:val="single" w:color="0562C1"/>
          </w:rPr>
          <w:t>www.sacscoc.org</w:t>
        </w:r>
      </w:hyperlink>
      <w:r>
        <w:t>).</w:t>
      </w:r>
    </w:p>
    <w:p w14:paraId="27F52F8C" w14:textId="77777777" w:rsidR="00BC24A2" w:rsidRDefault="00BC24A2">
      <w:pPr>
        <w:pStyle w:val="BodyText"/>
      </w:pPr>
    </w:p>
    <w:p w14:paraId="042DCFBA" w14:textId="77777777" w:rsidR="00BC24A2" w:rsidRDefault="00BC24A2">
      <w:pPr>
        <w:pStyle w:val="BodyText"/>
      </w:pPr>
    </w:p>
    <w:p w14:paraId="6C86B915" w14:textId="77777777" w:rsidR="00BC24A2" w:rsidRDefault="00BC24A2">
      <w:pPr>
        <w:pStyle w:val="BodyText"/>
      </w:pPr>
    </w:p>
    <w:p w14:paraId="07774269" w14:textId="77777777" w:rsidR="00BC24A2" w:rsidRDefault="00BC24A2">
      <w:pPr>
        <w:pStyle w:val="BodyText"/>
      </w:pPr>
    </w:p>
    <w:p w14:paraId="053B594A" w14:textId="77777777" w:rsidR="00BC24A2" w:rsidRDefault="00BC24A2">
      <w:pPr>
        <w:pStyle w:val="BodyText"/>
      </w:pPr>
    </w:p>
    <w:p w14:paraId="50DD26A0" w14:textId="77777777" w:rsidR="00BC24A2" w:rsidRDefault="00BC24A2">
      <w:pPr>
        <w:pStyle w:val="BodyText"/>
        <w:spacing w:before="173"/>
      </w:pPr>
    </w:p>
    <w:p w14:paraId="4F1FB18C" w14:textId="77777777" w:rsidR="00BC24A2" w:rsidRDefault="00000000">
      <w:pPr>
        <w:pStyle w:val="Heading1"/>
        <w:ind w:left="1" w:right="359"/>
        <w:jc w:val="center"/>
      </w:pPr>
      <w:r>
        <w:rPr>
          <w:spacing w:val="-2"/>
        </w:rPr>
        <w:t>References</w:t>
      </w:r>
    </w:p>
    <w:p w14:paraId="0DEB3782" w14:textId="30155586" w:rsidR="00BC24A2" w:rsidRDefault="00000000">
      <w:pPr>
        <w:pStyle w:val="BodyText"/>
        <w:spacing w:before="252" w:line="252" w:lineRule="auto"/>
        <w:ind w:left="720" w:right="1482"/>
      </w:pPr>
      <w:r>
        <w:t>Georgia</w:t>
      </w:r>
      <w:r>
        <w:rPr>
          <w:spacing w:val="-4"/>
        </w:rPr>
        <w:t xml:space="preserve"> </w:t>
      </w:r>
      <w:r>
        <w:t>Institute</w:t>
      </w:r>
      <w:r>
        <w:rPr>
          <w:spacing w:val="-4"/>
        </w:rPr>
        <w:t xml:space="preserve"> </w:t>
      </w:r>
      <w:r>
        <w:t>of</w:t>
      </w:r>
      <w:r>
        <w:rPr>
          <w:spacing w:val="-2"/>
        </w:rPr>
        <w:t xml:space="preserve"> </w:t>
      </w:r>
      <w:r>
        <w:t>Technology,</w:t>
      </w:r>
      <w:r>
        <w:rPr>
          <w:spacing w:val="-2"/>
        </w:rPr>
        <w:t xml:space="preserve"> </w:t>
      </w:r>
      <w:r>
        <w:t>Institutional</w:t>
      </w:r>
      <w:r>
        <w:rPr>
          <w:spacing w:val="-6"/>
        </w:rPr>
        <w:t xml:space="preserve"> </w:t>
      </w:r>
      <w:r>
        <w:t>Research</w:t>
      </w:r>
      <w:r>
        <w:rPr>
          <w:spacing w:val="-2"/>
        </w:rPr>
        <w:t xml:space="preserve"> </w:t>
      </w:r>
      <w:r>
        <w:t>&amp;</w:t>
      </w:r>
      <w:r>
        <w:rPr>
          <w:spacing w:val="-5"/>
        </w:rPr>
        <w:t xml:space="preserve"> </w:t>
      </w:r>
      <w:r>
        <w:t>Planning,</w:t>
      </w:r>
      <w:r>
        <w:rPr>
          <w:spacing w:val="-5"/>
        </w:rPr>
        <w:t xml:space="preserve"> </w:t>
      </w:r>
      <w:r>
        <w:t>Fact</w:t>
      </w:r>
      <w:r>
        <w:rPr>
          <w:spacing w:val="-2"/>
        </w:rPr>
        <w:t xml:space="preserve"> </w:t>
      </w:r>
      <w:r>
        <w:t>Book,</w:t>
      </w:r>
      <w:r>
        <w:rPr>
          <w:spacing w:val="-5"/>
        </w:rPr>
        <w:t xml:space="preserve"> </w:t>
      </w:r>
      <w:r>
        <w:t>202</w:t>
      </w:r>
      <w:r w:rsidR="002B14BB">
        <w:t>5</w:t>
      </w:r>
      <w:r>
        <w:t xml:space="preserve">, </w:t>
      </w:r>
      <w:hyperlink r:id="rId8">
        <w:r w:rsidR="00BC24A2">
          <w:rPr>
            <w:color w:val="0562C1"/>
            <w:spacing w:val="-2"/>
            <w:u w:val="single" w:color="0562C1"/>
          </w:rPr>
          <w:t>https://irp.gatech.edu/fact-book</w:t>
        </w:r>
      </w:hyperlink>
      <w:r>
        <w:rPr>
          <w:spacing w:val="-2"/>
        </w:rPr>
        <w:t>.</w:t>
      </w:r>
    </w:p>
    <w:p w14:paraId="13BD1C12" w14:textId="77777777" w:rsidR="00BC24A2" w:rsidRDefault="00000000">
      <w:pPr>
        <w:pStyle w:val="BodyText"/>
        <w:spacing w:before="241"/>
        <w:ind w:left="720" w:right="1954"/>
      </w:pPr>
      <w:r>
        <w:t>Georgia</w:t>
      </w:r>
      <w:r>
        <w:rPr>
          <w:spacing w:val="-9"/>
        </w:rPr>
        <w:t xml:space="preserve"> </w:t>
      </w:r>
      <w:r>
        <w:t>Institute</w:t>
      </w:r>
      <w:r>
        <w:rPr>
          <w:spacing w:val="-9"/>
        </w:rPr>
        <w:t xml:space="preserve"> </w:t>
      </w:r>
      <w:r>
        <w:t>of</w:t>
      </w:r>
      <w:r>
        <w:rPr>
          <w:spacing w:val="-7"/>
        </w:rPr>
        <w:t xml:space="preserve"> </w:t>
      </w:r>
      <w:r>
        <w:t>Technology,</w:t>
      </w:r>
      <w:r>
        <w:rPr>
          <w:spacing w:val="-7"/>
        </w:rPr>
        <w:t xml:space="preserve"> </w:t>
      </w:r>
      <w:r>
        <w:t>Accreditation</w:t>
      </w:r>
      <w:r>
        <w:rPr>
          <w:spacing w:val="-7"/>
        </w:rPr>
        <w:t xml:space="preserve"> </w:t>
      </w:r>
      <w:r>
        <w:t xml:space="preserve">Statement, </w:t>
      </w:r>
      <w:hyperlink r:id="rId9">
        <w:r w:rsidR="00BC24A2">
          <w:rPr>
            <w:color w:val="0562C1"/>
            <w:spacing w:val="-2"/>
            <w:u w:val="single" w:color="0562C1"/>
          </w:rPr>
          <w:t>https://www.gatech.edu/accreditation</w:t>
        </w:r>
      </w:hyperlink>
    </w:p>
    <w:sectPr w:rsidR="00BC24A2">
      <w:pgSz w:w="12240" w:h="15840"/>
      <w:pgMar w:top="13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A2"/>
    <w:rsid w:val="00041B2F"/>
    <w:rsid w:val="00182CDA"/>
    <w:rsid w:val="00244910"/>
    <w:rsid w:val="002B14BB"/>
    <w:rsid w:val="00391620"/>
    <w:rsid w:val="00487E47"/>
    <w:rsid w:val="00586A94"/>
    <w:rsid w:val="005B1609"/>
    <w:rsid w:val="006C2513"/>
    <w:rsid w:val="007F5C83"/>
    <w:rsid w:val="00B33C53"/>
    <w:rsid w:val="00BC24A2"/>
    <w:rsid w:val="00C471C2"/>
    <w:rsid w:val="00D62032"/>
    <w:rsid w:val="00DB57BD"/>
    <w:rsid w:val="00E3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29A5"/>
  <w15:docId w15:val="{9D74E331-8673-4EC5-B715-17FB8365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19"/>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2B14BB"/>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rp.gatech.edu/fact-book" TargetMode="External"/><Relationship Id="rId3" Type="http://schemas.openxmlformats.org/officeDocument/2006/relationships/webSettings" Target="webSettings.xml"/><Relationship Id="rId7" Type="http://schemas.openxmlformats.org/officeDocument/2006/relationships/hyperlink" Target="http://www.sacsco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academiceffectiveness.gatech.edu/program-accreditation"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gatech.edu/accred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 Elise C</dc:creator>
  <cp:lastModifiedBy>Metzger-Mugg, Lisa</cp:lastModifiedBy>
  <cp:revision>8</cp:revision>
  <dcterms:created xsi:type="dcterms:W3CDTF">2026-06-04T18:33:00Z</dcterms:created>
  <dcterms:modified xsi:type="dcterms:W3CDTF">2026-06-04T20:48:00Z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Acrobat PDFMaker 24 for Word</vt:lpwstr>
  </property>
  <property fmtid="{D5CDD505-2E9C-101B-9397-08002B2CF9AE}" pid="4" name="GrammarlyDocumentId">
    <vt:lpwstr>eb70a4d589f1276f5f2a95717448a3e24fc7a1a50dcd8f8598856d54581a7651</vt:lpwstr>
  </property>
  <property fmtid="{D5CDD505-2E9C-101B-9397-08002B2CF9AE}" pid="5" name="LastSaved">
    <vt:filetime>2026-06-02T00:00:00Z</vt:filetime>
  </property>
  <property fmtid="{D5CDD505-2E9C-101B-9397-08002B2CF9AE}" pid="6" name="Producer">
    <vt:lpwstr>Adobe PDF Library 24.3.144</vt:lpwstr>
  </property>
  <property fmtid="{D5CDD505-2E9C-101B-9397-08002B2CF9AE}" pid="7" name="SourceModified">
    <vt:lpwstr/>
  </property>
</Properties>
</file>